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379CB" w14:textId="25B92542" w:rsidR="00FD58DA" w:rsidRDefault="00521706" w:rsidP="00A25B67">
      <w:pPr>
        <w:pStyle w:val="Title"/>
      </w:pPr>
      <w:r>
        <w:t>Sklop 2: N</w:t>
      </w:r>
      <w:r w:rsidRPr="00521706">
        <w:t xml:space="preserve">ajem podatkovnih centrov </w:t>
      </w:r>
    </w:p>
    <w:p w14:paraId="537A7C31" w14:textId="71405903" w:rsidR="00B126AC" w:rsidRPr="00B126AC" w:rsidRDefault="00B126AC" w:rsidP="00B126AC">
      <w:pPr>
        <w:pStyle w:val="Subtitle"/>
      </w:pPr>
      <w:r>
        <w:t>TEHNIČNE SPECIFIKACIJE</w:t>
      </w:r>
      <w:r w:rsidR="00983812">
        <w:t xml:space="preserve"> </w:t>
      </w:r>
      <w:r w:rsidR="00983812" w:rsidRPr="00983812">
        <w:rPr>
          <w:color w:val="FF0000"/>
        </w:rPr>
        <w:t>– POPRAVEK ŠT. 1</w:t>
      </w:r>
      <w:r>
        <w:br/>
      </w:r>
    </w:p>
    <w:sdt>
      <w:sdtPr>
        <w:rPr>
          <w:rFonts w:eastAsiaTheme="minorEastAsia"/>
        </w:rPr>
        <w:id w:val="983054519"/>
        <w:docPartObj>
          <w:docPartGallery w:val="Table of Contents"/>
          <w:docPartUnique/>
        </w:docPartObj>
      </w:sdtPr>
      <w:sdtEndPr>
        <w:rPr>
          <w:b/>
          <w:bCs/>
        </w:rPr>
      </w:sdtEndPr>
      <w:sdtContent>
        <w:p w14:paraId="0FC68167" w14:textId="11AEC721" w:rsidR="005F578E" w:rsidRPr="00733E9B" w:rsidRDefault="00733E9B" w:rsidP="002C2083">
          <w:r w:rsidRPr="002C2083">
            <w:rPr>
              <w:b/>
              <w:bCs/>
            </w:rPr>
            <w:t>Kazalo vsebine</w:t>
          </w:r>
        </w:p>
        <w:p w14:paraId="7DA624CE" w14:textId="386A6A0E" w:rsidR="00BD4257" w:rsidRDefault="005F578E">
          <w:pPr>
            <w:pStyle w:val="TOC1"/>
            <w:tabs>
              <w:tab w:val="left" w:pos="440"/>
              <w:tab w:val="right" w:leader="dot" w:pos="9062"/>
            </w:tabs>
            <w:rPr>
              <w:rFonts w:eastAsiaTheme="minorEastAsia"/>
              <w:noProof/>
              <w:sz w:val="24"/>
              <w:szCs w:val="24"/>
              <w:lang w:eastAsia="sl-SI"/>
            </w:rPr>
          </w:pPr>
          <w:r w:rsidRPr="00C63066">
            <w:fldChar w:fldCharType="begin"/>
          </w:r>
          <w:r w:rsidRPr="00C63066">
            <w:instrText xml:space="preserve"> TOC \o "1-3" \h \z \u </w:instrText>
          </w:r>
          <w:r w:rsidRPr="00C63066">
            <w:fldChar w:fldCharType="separate"/>
          </w:r>
          <w:hyperlink w:anchor="_Toc178152486" w:history="1">
            <w:r w:rsidR="00BD4257" w:rsidRPr="00257FDB">
              <w:rPr>
                <w:rStyle w:val="Hyperlink"/>
                <w:noProof/>
              </w:rPr>
              <w:t>1</w:t>
            </w:r>
            <w:r w:rsidR="00BD4257">
              <w:rPr>
                <w:rFonts w:eastAsiaTheme="minorEastAsia"/>
                <w:noProof/>
                <w:sz w:val="24"/>
                <w:szCs w:val="24"/>
                <w:lang w:eastAsia="sl-SI"/>
              </w:rPr>
              <w:tab/>
            </w:r>
            <w:r w:rsidR="00BD4257" w:rsidRPr="00257FDB">
              <w:rPr>
                <w:rStyle w:val="Hyperlink"/>
                <w:noProof/>
              </w:rPr>
              <w:t>Najem podatkovnih centrov</w:t>
            </w:r>
            <w:r w:rsidR="00BD4257">
              <w:rPr>
                <w:noProof/>
                <w:webHidden/>
              </w:rPr>
              <w:tab/>
            </w:r>
            <w:r w:rsidR="00BD4257">
              <w:rPr>
                <w:noProof/>
                <w:webHidden/>
              </w:rPr>
              <w:fldChar w:fldCharType="begin"/>
            </w:r>
            <w:r w:rsidR="00BD4257">
              <w:rPr>
                <w:noProof/>
                <w:webHidden/>
              </w:rPr>
              <w:instrText xml:space="preserve"> PAGEREF _Toc178152486 \h </w:instrText>
            </w:r>
            <w:r w:rsidR="00BD4257">
              <w:rPr>
                <w:noProof/>
                <w:webHidden/>
              </w:rPr>
            </w:r>
            <w:r w:rsidR="00BD4257">
              <w:rPr>
                <w:noProof/>
                <w:webHidden/>
              </w:rPr>
              <w:fldChar w:fldCharType="separate"/>
            </w:r>
            <w:r w:rsidR="00BD4257">
              <w:rPr>
                <w:noProof/>
                <w:webHidden/>
              </w:rPr>
              <w:t>2</w:t>
            </w:r>
            <w:r w:rsidR="00BD4257">
              <w:rPr>
                <w:noProof/>
                <w:webHidden/>
              </w:rPr>
              <w:fldChar w:fldCharType="end"/>
            </w:r>
          </w:hyperlink>
        </w:p>
        <w:p w14:paraId="69DEF92E" w14:textId="1AC6723C" w:rsidR="00BD4257" w:rsidRDefault="00493597">
          <w:pPr>
            <w:pStyle w:val="TOC2"/>
            <w:tabs>
              <w:tab w:val="left" w:pos="960"/>
              <w:tab w:val="right" w:leader="dot" w:pos="9062"/>
            </w:tabs>
            <w:rPr>
              <w:rFonts w:eastAsiaTheme="minorEastAsia"/>
              <w:noProof/>
              <w:sz w:val="24"/>
              <w:szCs w:val="24"/>
              <w:lang w:eastAsia="sl-SI"/>
            </w:rPr>
          </w:pPr>
          <w:hyperlink w:anchor="_Toc178152487" w:history="1">
            <w:r w:rsidR="00BD4257" w:rsidRPr="00257FDB">
              <w:rPr>
                <w:rStyle w:val="Hyperlink"/>
                <w:noProof/>
              </w:rPr>
              <w:t>1.1</w:t>
            </w:r>
            <w:r w:rsidR="00BD4257">
              <w:rPr>
                <w:rFonts w:eastAsiaTheme="minorEastAsia"/>
                <w:noProof/>
                <w:sz w:val="24"/>
                <w:szCs w:val="24"/>
                <w:lang w:eastAsia="sl-SI"/>
              </w:rPr>
              <w:tab/>
            </w:r>
            <w:r w:rsidR="00BD4257" w:rsidRPr="00257FDB">
              <w:rPr>
                <w:rStyle w:val="Hyperlink"/>
                <w:noProof/>
              </w:rPr>
              <w:t>Zasnova</w:t>
            </w:r>
            <w:r w:rsidR="00BD4257">
              <w:rPr>
                <w:noProof/>
                <w:webHidden/>
              </w:rPr>
              <w:tab/>
            </w:r>
            <w:r w:rsidR="00BD4257">
              <w:rPr>
                <w:noProof/>
                <w:webHidden/>
              </w:rPr>
              <w:fldChar w:fldCharType="begin"/>
            </w:r>
            <w:r w:rsidR="00BD4257">
              <w:rPr>
                <w:noProof/>
                <w:webHidden/>
              </w:rPr>
              <w:instrText xml:space="preserve"> PAGEREF _Toc178152487 \h </w:instrText>
            </w:r>
            <w:r w:rsidR="00BD4257">
              <w:rPr>
                <w:noProof/>
                <w:webHidden/>
              </w:rPr>
            </w:r>
            <w:r w:rsidR="00BD4257">
              <w:rPr>
                <w:noProof/>
                <w:webHidden/>
              </w:rPr>
              <w:fldChar w:fldCharType="separate"/>
            </w:r>
            <w:r w:rsidR="00BD4257">
              <w:rPr>
                <w:noProof/>
                <w:webHidden/>
              </w:rPr>
              <w:t>2</w:t>
            </w:r>
            <w:r w:rsidR="00BD4257">
              <w:rPr>
                <w:noProof/>
                <w:webHidden/>
              </w:rPr>
              <w:fldChar w:fldCharType="end"/>
            </w:r>
          </w:hyperlink>
        </w:p>
        <w:p w14:paraId="2A0A4DC7" w14:textId="23A6AF36" w:rsidR="00BD4257" w:rsidRDefault="00493597">
          <w:pPr>
            <w:pStyle w:val="TOC2"/>
            <w:tabs>
              <w:tab w:val="left" w:pos="960"/>
              <w:tab w:val="right" w:leader="dot" w:pos="9062"/>
            </w:tabs>
            <w:rPr>
              <w:rFonts w:eastAsiaTheme="minorEastAsia"/>
              <w:noProof/>
              <w:sz w:val="24"/>
              <w:szCs w:val="24"/>
              <w:lang w:eastAsia="sl-SI"/>
            </w:rPr>
          </w:pPr>
          <w:hyperlink w:anchor="_Toc178152488" w:history="1">
            <w:r w:rsidR="00BD4257" w:rsidRPr="00257FDB">
              <w:rPr>
                <w:rStyle w:val="Hyperlink"/>
                <w:noProof/>
              </w:rPr>
              <w:t>1.2</w:t>
            </w:r>
            <w:r w:rsidR="00BD4257">
              <w:rPr>
                <w:rFonts w:eastAsiaTheme="minorEastAsia"/>
                <w:noProof/>
                <w:sz w:val="24"/>
                <w:szCs w:val="24"/>
                <w:lang w:eastAsia="sl-SI"/>
              </w:rPr>
              <w:tab/>
            </w:r>
            <w:r w:rsidR="00BD4257" w:rsidRPr="00257FDB">
              <w:rPr>
                <w:rStyle w:val="Hyperlink"/>
                <w:noProof/>
              </w:rPr>
              <w:t>Zahteve za podatkovni center</w:t>
            </w:r>
            <w:r w:rsidR="00BD4257">
              <w:rPr>
                <w:noProof/>
                <w:webHidden/>
              </w:rPr>
              <w:tab/>
            </w:r>
            <w:r w:rsidR="00BD4257">
              <w:rPr>
                <w:noProof/>
                <w:webHidden/>
              </w:rPr>
              <w:fldChar w:fldCharType="begin"/>
            </w:r>
            <w:r w:rsidR="00BD4257">
              <w:rPr>
                <w:noProof/>
                <w:webHidden/>
              </w:rPr>
              <w:instrText xml:space="preserve"> PAGEREF _Toc178152488 \h </w:instrText>
            </w:r>
            <w:r w:rsidR="00BD4257">
              <w:rPr>
                <w:noProof/>
                <w:webHidden/>
              </w:rPr>
            </w:r>
            <w:r w:rsidR="00BD4257">
              <w:rPr>
                <w:noProof/>
                <w:webHidden/>
              </w:rPr>
              <w:fldChar w:fldCharType="separate"/>
            </w:r>
            <w:r w:rsidR="00BD4257">
              <w:rPr>
                <w:noProof/>
                <w:webHidden/>
              </w:rPr>
              <w:t>2</w:t>
            </w:r>
            <w:r w:rsidR="00BD4257">
              <w:rPr>
                <w:noProof/>
                <w:webHidden/>
              </w:rPr>
              <w:fldChar w:fldCharType="end"/>
            </w:r>
          </w:hyperlink>
        </w:p>
        <w:p w14:paraId="68568CA1" w14:textId="0D97E47C" w:rsidR="00BD4257" w:rsidRDefault="00493597">
          <w:pPr>
            <w:pStyle w:val="TOC2"/>
            <w:tabs>
              <w:tab w:val="left" w:pos="960"/>
              <w:tab w:val="right" w:leader="dot" w:pos="9062"/>
            </w:tabs>
            <w:rPr>
              <w:rFonts w:eastAsiaTheme="minorEastAsia"/>
              <w:noProof/>
              <w:sz w:val="24"/>
              <w:szCs w:val="24"/>
              <w:lang w:eastAsia="sl-SI"/>
            </w:rPr>
          </w:pPr>
          <w:hyperlink w:anchor="_Toc178152489" w:history="1">
            <w:r w:rsidR="00BD4257" w:rsidRPr="00257FDB">
              <w:rPr>
                <w:rStyle w:val="Hyperlink"/>
                <w:noProof/>
              </w:rPr>
              <w:t>1.3</w:t>
            </w:r>
            <w:r w:rsidR="00BD4257">
              <w:rPr>
                <w:rFonts w:eastAsiaTheme="minorEastAsia"/>
                <w:noProof/>
                <w:sz w:val="24"/>
                <w:szCs w:val="24"/>
                <w:lang w:eastAsia="sl-SI"/>
              </w:rPr>
              <w:tab/>
            </w:r>
            <w:r w:rsidR="00BD4257" w:rsidRPr="00257FDB">
              <w:rPr>
                <w:rStyle w:val="Hyperlink"/>
                <w:noProof/>
              </w:rPr>
              <w:t>Zahteve za podatkovne povezave med lokacijama novega podatkovnega centra</w:t>
            </w:r>
            <w:r w:rsidR="00BD4257">
              <w:rPr>
                <w:noProof/>
                <w:webHidden/>
              </w:rPr>
              <w:tab/>
            </w:r>
            <w:r w:rsidR="00BD4257">
              <w:rPr>
                <w:noProof/>
                <w:webHidden/>
              </w:rPr>
              <w:fldChar w:fldCharType="begin"/>
            </w:r>
            <w:r w:rsidR="00BD4257">
              <w:rPr>
                <w:noProof/>
                <w:webHidden/>
              </w:rPr>
              <w:instrText xml:space="preserve"> PAGEREF _Toc178152489 \h </w:instrText>
            </w:r>
            <w:r w:rsidR="00BD4257">
              <w:rPr>
                <w:noProof/>
                <w:webHidden/>
              </w:rPr>
            </w:r>
            <w:r w:rsidR="00BD4257">
              <w:rPr>
                <w:noProof/>
                <w:webHidden/>
              </w:rPr>
              <w:fldChar w:fldCharType="separate"/>
            </w:r>
            <w:r w:rsidR="00BD4257">
              <w:rPr>
                <w:noProof/>
                <w:webHidden/>
              </w:rPr>
              <w:t>5</w:t>
            </w:r>
            <w:r w:rsidR="00BD4257">
              <w:rPr>
                <w:noProof/>
                <w:webHidden/>
              </w:rPr>
              <w:fldChar w:fldCharType="end"/>
            </w:r>
          </w:hyperlink>
        </w:p>
        <w:p w14:paraId="5B5DE550" w14:textId="24F824C9" w:rsidR="00BD4257" w:rsidRDefault="00493597">
          <w:pPr>
            <w:pStyle w:val="TOC2"/>
            <w:tabs>
              <w:tab w:val="left" w:pos="960"/>
              <w:tab w:val="right" w:leader="dot" w:pos="9062"/>
            </w:tabs>
            <w:rPr>
              <w:rFonts w:eastAsiaTheme="minorEastAsia"/>
              <w:noProof/>
              <w:sz w:val="24"/>
              <w:szCs w:val="24"/>
              <w:lang w:eastAsia="sl-SI"/>
            </w:rPr>
          </w:pPr>
          <w:hyperlink w:anchor="_Toc178152490" w:history="1">
            <w:r w:rsidR="00BD4257" w:rsidRPr="00257FDB">
              <w:rPr>
                <w:rStyle w:val="Hyperlink"/>
                <w:noProof/>
              </w:rPr>
              <w:t>1.4</w:t>
            </w:r>
            <w:r w:rsidR="00BD4257">
              <w:rPr>
                <w:rFonts w:eastAsiaTheme="minorEastAsia"/>
                <w:noProof/>
                <w:sz w:val="24"/>
                <w:szCs w:val="24"/>
                <w:lang w:eastAsia="sl-SI"/>
              </w:rPr>
              <w:tab/>
            </w:r>
            <w:r w:rsidR="00BD4257" w:rsidRPr="00257FDB">
              <w:rPr>
                <w:rStyle w:val="Hyperlink"/>
                <w:noProof/>
              </w:rPr>
              <w:t>Zahteve za podatkovne povezave med lokacijama novega podatkovnega centra in lokacijama obstoječih podatkovnih centrov</w:t>
            </w:r>
            <w:r w:rsidR="00BD4257">
              <w:rPr>
                <w:noProof/>
                <w:webHidden/>
              </w:rPr>
              <w:tab/>
            </w:r>
            <w:r w:rsidR="00BD4257">
              <w:rPr>
                <w:noProof/>
                <w:webHidden/>
              </w:rPr>
              <w:fldChar w:fldCharType="begin"/>
            </w:r>
            <w:r w:rsidR="00BD4257">
              <w:rPr>
                <w:noProof/>
                <w:webHidden/>
              </w:rPr>
              <w:instrText xml:space="preserve"> PAGEREF _Toc178152490 \h </w:instrText>
            </w:r>
            <w:r w:rsidR="00BD4257">
              <w:rPr>
                <w:noProof/>
                <w:webHidden/>
              </w:rPr>
            </w:r>
            <w:r w:rsidR="00BD4257">
              <w:rPr>
                <w:noProof/>
                <w:webHidden/>
              </w:rPr>
              <w:fldChar w:fldCharType="separate"/>
            </w:r>
            <w:r w:rsidR="00BD4257">
              <w:rPr>
                <w:noProof/>
                <w:webHidden/>
              </w:rPr>
              <w:t>5</w:t>
            </w:r>
            <w:r w:rsidR="00BD4257">
              <w:rPr>
                <w:noProof/>
                <w:webHidden/>
              </w:rPr>
              <w:fldChar w:fldCharType="end"/>
            </w:r>
          </w:hyperlink>
        </w:p>
        <w:p w14:paraId="3C330C53" w14:textId="186F1410" w:rsidR="00BD4257" w:rsidRDefault="00493597">
          <w:pPr>
            <w:pStyle w:val="TOC2"/>
            <w:tabs>
              <w:tab w:val="left" w:pos="960"/>
              <w:tab w:val="right" w:leader="dot" w:pos="9062"/>
            </w:tabs>
            <w:rPr>
              <w:rFonts w:eastAsiaTheme="minorEastAsia"/>
              <w:noProof/>
              <w:sz w:val="24"/>
              <w:szCs w:val="24"/>
              <w:lang w:eastAsia="sl-SI"/>
            </w:rPr>
          </w:pPr>
          <w:hyperlink w:anchor="_Toc178152491" w:history="1">
            <w:r w:rsidR="00BD4257" w:rsidRPr="00257FDB">
              <w:rPr>
                <w:rStyle w:val="Hyperlink"/>
                <w:noProof/>
              </w:rPr>
              <w:t>1.5</w:t>
            </w:r>
            <w:r w:rsidR="00BD4257">
              <w:rPr>
                <w:rFonts w:eastAsiaTheme="minorEastAsia"/>
                <w:noProof/>
                <w:sz w:val="24"/>
                <w:szCs w:val="24"/>
                <w:lang w:eastAsia="sl-SI"/>
              </w:rPr>
              <w:tab/>
            </w:r>
            <w:r w:rsidR="00BD4257" w:rsidRPr="00257FDB">
              <w:rPr>
                <w:rStyle w:val="Hyperlink"/>
                <w:noProof/>
              </w:rPr>
              <w:t>Zahteve za podatkovne povezave s ponudniki interneta (ISP)</w:t>
            </w:r>
            <w:r w:rsidR="00BD4257">
              <w:rPr>
                <w:noProof/>
                <w:webHidden/>
              </w:rPr>
              <w:tab/>
            </w:r>
            <w:r w:rsidR="00BD4257">
              <w:rPr>
                <w:noProof/>
                <w:webHidden/>
              </w:rPr>
              <w:fldChar w:fldCharType="begin"/>
            </w:r>
            <w:r w:rsidR="00BD4257">
              <w:rPr>
                <w:noProof/>
                <w:webHidden/>
              </w:rPr>
              <w:instrText xml:space="preserve"> PAGEREF _Toc178152491 \h </w:instrText>
            </w:r>
            <w:r w:rsidR="00BD4257">
              <w:rPr>
                <w:noProof/>
                <w:webHidden/>
              </w:rPr>
            </w:r>
            <w:r w:rsidR="00BD4257">
              <w:rPr>
                <w:noProof/>
                <w:webHidden/>
              </w:rPr>
              <w:fldChar w:fldCharType="separate"/>
            </w:r>
            <w:r w:rsidR="00BD4257">
              <w:rPr>
                <w:noProof/>
                <w:webHidden/>
              </w:rPr>
              <w:t>6</w:t>
            </w:r>
            <w:r w:rsidR="00BD4257">
              <w:rPr>
                <w:noProof/>
                <w:webHidden/>
              </w:rPr>
              <w:fldChar w:fldCharType="end"/>
            </w:r>
          </w:hyperlink>
        </w:p>
        <w:p w14:paraId="0D6C92F7" w14:textId="2AFB4558" w:rsidR="00BD4257" w:rsidRDefault="00493597">
          <w:pPr>
            <w:pStyle w:val="TOC1"/>
            <w:tabs>
              <w:tab w:val="left" w:pos="440"/>
              <w:tab w:val="right" w:leader="dot" w:pos="9062"/>
            </w:tabs>
            <w:rPr>
              <w:rFonts w:eastAsiaTheme="minorEastAsia"/>
              <w:noProof/>
              <w:sz w:val="24"/>
              <w:szCs w:val="24"/>
              <w:lang w:eastAsia="sl-SI"/>
            </w:rPr>
          </w:pPr>
          <w:hyperlink w:anchor="_Toc178152492" w:history="1">
            <w:r w:rsidR="00BD4257" w:rsidRPr="00257FDB">
              <w:rPr>
                <w:rStyle w:val="Hyperlink"/>
                <w:noProof/>
              </w:rPr>
              <w:t>2</w:t>
            </w:r>
            <w:r w:rsidR="00BD4257">
              <w:rPr>
                <w:rFonts w:eastAsiaTheme="minorEastAsia"/>
                <w:noProof/>
                <w:sz w:val="24"/>
                <w:szCs w:val="24"/>
                <w:lang w:eastAsia="sl-SI"/>
              </w:rPr>
              <w:tab/>
            </w:r>
            <w:r w:rsidR="00BD4257" w:rsidRPr="00257FDB">
              <w:rPr>
                <w:rStyle w:val="Hyperlink"/>
                <w:noProof/>
              </w:rPr>
              <w:t>Storitve implementacije</w:t>
            </w:r>
            <w:r w:rsidR="00BD4257">
              <w:rPr>
                <w:noProof/>
                <w:webHidden/>
              </w:rPr>
              <w:tab/>
            </w:r>
            <w:r w:rsidR="00BD4257">
              <w:rPr>
                <w:noProof/>
                <w:webHidden/>
              </w:rPr>
              <w:fldChar w:fldCharType="begin"/>
            </w:r>
            <w:r w:rsidR="00BD4257">
              <w:rPr>
                <w:noProof/>
                <w:webHidden/>
              </w:rPr>
              <w:instrText xml:space="preserve"> PAGEREF _Toc178152492 \h </w:instrText>
            </w:r>
            <w:r w:rsidR="00BD4257">
              <w:rPr>
                <w:noProof/>
                <w:webHidden/>
              </w:rPr>
            </w:r>
            <w:r w:rsidR="00BD4257">
              <w:rPr>
                <w:noProof/>
                <w:webHidden/>
              </w:rPr>
              <w:fldChar w:fldCharType="separate"/>
            </w:r>
            <w:r w:rsidR="00BD4257">
              <w:rPr>
                <w:noProof/>
                <w:webHidden/>
              </w:rPr>
              <w:t>6</w:t>
            </w:r>
            <w:r w:rsidR="00BD4257">
              <w:rPr>
                <w:noProof/>
                <w:webHidden/>
              </w:rPr>
              <w:fldChar w:fldCharType="end"/>
            </w:r>
          </w:hyperlink>
        </w:p>
        <w:p w14:paraId="194EB3CC" w14:textId="7BA5C3AA" w:rsidR="00BD4257" w:rsidRDefault="00493597">
          <w:pPr>
            <w:pStyle w:val="TOC1"/>
            <w:tabs>
              <w:tab w:val="left" w:pos="440"/>
              <w:tab w:val="right" w:leader="dot" w:pos="9062"/>
            </w:tabs>
            <w:rPr>
              <w:rFonts w:eastAsiaTheme="minorEastAsia"/>
              <w:noProof/>
              <w:sz w:val="24"/>
              <w:szCs w:val="24"/>
              <w:lang w:eastAsia="sl-SI"/>
            </w:rPr>
          </w:pPr>
          <w:hyperlink w:anchor="_Toc178152493" w:history="1">
            <w:r w:rsidR="00BD4257" w:rsidRPr="00257FDB">
              <w:rPr>
                <w:rStyle w:val="Hyperlink"/>
                <w:noProof/>
              </w:rPr>
              <w:t>3</w:t>
            </w:r>
            <w:r w:rsidR="00BD4257">
              <w:rPr>
                <w:rFonts w:eastAsiaTheme="minorEastAsia"/>
                <w:noProof/>
                <w:sz w:val="24"/>
                <w:szCs w:val="24"/>
                <w:lang w:eastAsia="sl-SI"/>
              </w:rPr>
              <w:tab/>
            </w:r>
            <w:r w:rsidR="00BD4257" w:rsidRPr="00257FDB">
              <w:rPr>
                <w:rStyle w:val="Hyperlink"/>
                <w:noProof/>
              </w:rPr>
              <w:t>Projektno vodenje</w:t>
            </w:r>
            <w:r w:rsidR="00BD4257">
              <w:rPr>
                <w:noProof/>
                <w:webHidden/>
              </w:rPr>
              <w:tab/>
            </w:r>
            <w:r w:rsidR="00BD4257">
              <w:rPr>
                <w:noProof/>
                <w:webHidden/>
              </w:rPr>
              <w:fldChar w:fldCharType="begin"/>
            </w:r>
            <w:r w:rsidR="00BD4257">
              <w:rPr>
                <w:noProof/>
                <w:webHidden/>
              </w:rPr>
              <w:instrText xml:space="preserve"> PAGEREF _Toc178152493 \h </w:instrText>
            </w:r>
            <w:r w:rsidR="00BD4257">
              <w:rPr>
                <w:noProof/>
                <w:webHidden/>
              </w:rPr>
            </w:r>
            <w:r w:rsidR="00BD4257">
              <w:rPr>
                <w:noProof/>
                <w:webHidden/>
              </w:rPr>
              <w:fldChar w:fldCharType="separate"/>
            </w:r>
            <w:r w:rsidR="00BD4257">
              <w:rPr>
                <w:noProof/>
                <w:webHidden/>
              </w:rPr>
              <w:t>6</w:t>
            </w:r>
            <w:r w:rsidR="00BD4257">
              <w:rPr>
                <w:noProof/>
                <w:webHidden/>
              </w:rPr>
              <w:fldChar w:fldCharType="end"/>
            </w:r>
          </w:hyperlink>
        </w:p>
        <w:p w14:paraId="7B545712" w14:textId="12F6332D" w:rsidR="00BD4257" w:rsidRDefault="00493597">
          <w:pPr>
            <w:pStyle w:val="TOC1"/>
            <w:tabs>
              <w:tab w:val="left" w:pos="440"/>
              <w:tab w:val="right" w:leader="dot" w:pos="9062"/>
            </w:tabs>
            <w:rPr>
              <w:rFonts w:eastAsiaTheme="minorEastAsia"/>
              <w:noProof/>
              <w:sz w:val="24"/>
              <w:szCs w:val="24"/>
              <w:lang w:eastAsia="sl-SI"/>
            </w:rPr>
          </w:pPr>
          <w:hyperlink w:anchor="_Toc178152494" w:history="1">
            <w:r w:rsidR="00BD4257" w:rsidRPr="00257FDB">
              <w:rPr>
                <w:rStyle w:val="Hyperlink"/>
                <w:noProof/>
              </w:rPr>
              <w:t>4</w:t>
            </w:r>
            <w:r w:rsidR="00BD4257">
              <w:rPr>
                <w:rFonts w:eastAsiaTheme="minorEastAsia"/>
                <w:noProof/>
                <w:sz w:val="24"/>
                <w:szCs w:val="24"/>
                <w:lang w:eastAsia="sl-SI"/>
              </w:rPr>
              <w:tab/>
            </w:r>
            <w:r w:rsidR="00BD4257" w:rsidRPr="00257FDB">
              <w:rPr>
                <w:rStyle w:val="Hyperlink"/>
                <w:noProof/>
              </w:rPr>
              <w:t>Zagotavljanje delovanja storitve in podpore</w:t>
            </w:r>
            <w:r w:rsidR="00BD4257">
              <w:rPr>
                <w:noProof/>
                <w:webHidden/>
              </w:rPr>
              <w:tab/>
            </w:r>
            <w:r w:rsidR="00BD4257">
              <w:rPr>
                <w:noProof/>
                <w:webHidden/>
              </w:rPr>
              <w:fldChar w:fldCharType="begin"/>
            </w:r>
            <w:r w:rsidR="00BD4257">
              <w:rPr>
                <w:noProof/>
                <w:webHidden/>
              </w:rPr>
              <w:instrText xml:space="preserve"> PAGEREF _Toc178152494 \h </w:instrText>
            </w:r>
            <w:r w:rsidR="00BD4257">
              <w:rPr>
                <w:noProof/>
                <w:webHidden/>
              </w:rPr>
            </w:r>
            <w:r w:rsidR="00BD4257">
              <w:rPr>
                <w:noProof/>
                <w:webHidden/>
              </w:rPr>
              <w:fldChar w:fldCharType="separate"/>
            </w:r>
            <w:r w:rsidR="00BD4257">
              <w:rPr>
                <w:noProof/>
                <w:webHidden/>
              </w:rPr>
              <w:t>7</w:t>
            </w:r>
            <w:r w:rsidR="00BD4257">
              <w:rPr>
                <w:noProof/>
                <w:webHidden/>
              </w:rPr>
              <w:fldChar w:fldCharType="end"/>
            </w:r>
          </w:hyperlink>
        </w:p>
        <w:p w14:paraId="6D9D560E" w14:textId="380490EC" w:rsidR="00BD4257" w:rsidRDefault="00493597">
          <w:pPr>
            <w:pStyle w:val="TOC1"/>
            <w:tabs>
              <w:tab w:val="left" w:pos="440"/>
              <w:tab w:val="right" w:leader="dot" w:pos="9062"/>
            </w:tabs>
            <w:rPr>
              <w:rFonts w:eastAsiaTheme="minorEastAsia"/>
              <w:noProof/>
              <w:sz w:val="24"/>
              <w:szCs w:val="24"/>
              <w:lang w:eastAsia="sl-SI"/>
            </w:rPr>
          </w:pPr>
          <w:hyperlink w:anchor="_Toc178152495" w:history="1">
            <w:r w:rsidR="00BD4257" w:rsidRPr="00257FDB">
              <w:rPr>
                <w:rStyle w:val="Hyperlink"/>
                <w:noProof/>
              </w:rPr>
              <w:t>5</w:t>
            </w:r>
            <w:r w:rsidR="00BD4257">
              <w:rPr>
                <w:rFonts w:eastAsiaTheme="minorEastAsia"/>
                <w:noProof/>
                <w:sz w:val="24"/>
                <w:szCs w:val="24"/>
                <w:lang w:eastAsia="sl-SI"/>
              </w:rPr>
              <w:tab/>
            </w:r>
            <w:r w:rsidR="00BD4257" w:rsidRPr="00257FDB">
              <w:rPr>
                <w:rStyle w:val="Hyperlink"/>
                <w:noProof/>
              </w:rPr>
              <w:t>Kadrovska zasedba in organizacija dobavitelja</w:t>
            </w:r>
            <w:r w:rsidR="00BD4257">
              <w:rPr>
                <w:noProof/>
                <w:webHidden/>
              </w:rPr>
              <w:tab/>
            </w:r>
            <w:r w:rsidR="00BD4257">
              <w:rPr>
                <w:noProof/>
                <w:webHidden/>
              </w:rPr>
              <w:fldChar w:fldCharType="begin"/>
            </w:r>
            <w:r w:rsidR="00BD4257">
              <w:rPr>
                <w:noProof/>
                <w:webHidden/>
              </w:rPr>
              <w:instrText xml:space="preserve"> PAGEREF _Toc178152495 \h </w:instrText>
            </w:r>
            <w:r w:rsidR="00BD4257">
              <w:rPr>
                <w:noProof/>
                <w:webHidden/>
              </w:rPr>
            </w:r>
            <w:r w:rsidR="00BD4257">
              <w:rPr>
                <w:noProof/>
                <w:webHidden/>
              </w:rPr>
              <w:fldChar w:fldCharType="separate"/>
            </w:r>
            <w:r w:rsidR="00BD4257">
              <w:rPr>
                <w:noProof/>
                <w:webHidden/>
              </w:rPr>
              <w:t>7</w:t>
            </w:r>
            <w:r w:rsidR="00BD4257">
              <w:rPr>
                <w:noProof/>
                <w:webHidden/>
              </w:rPr>
              <w:fldChar w:fldCharType="end"/>
            </w:r>
          </w:hyperlink>
        </w:p>
        <w:p w14:paraId="47FB557D" w14:textId="058FFE21" w:rsidR="00BD4257" w:rsidRDefault="00493597">
          <w:pPr>
            <w:pStyle w:val="TOC1"/>
            <w:tabs>
              <w:tab w:val="left" w:pos="440"/>
              <w:tab w:val="right" w:leader="dot" w:pos="9062"/>
            </w:tabs>
            <w:rPr>
              <w:rFonts w:eastAsiaTheme="minorEastAsia"/>
              <w:noProof/>
              <w:sz w:val="24"/>
              <w:szCs w:val="24"/>
              <w:lang w:eastAsia="sl-SI"/>
            </w:rPr>
          </w:pPr>
          <w:hyperlink w:anchor="_Toc178152496" w:history="1">
            <w:r w:rsidR="00BD4257" w:rsidRPr="00257FDB">
              <w:rPr>
                <w:rStyle w:val="Hyperlink"/>
                <w:noProof/>
              </w:rPr>
              <w:t>6</w:t>
            </w:r>
            <w:r w:rsidR="00BD4257">
              <w:rPr>
                <w:rFonts w:eastAsiaTheme="minorEastAsia"/>
                <w:noProof/>
                <w:sz w:val="24"/>
                <w:szCs w:val="24"/>
                <w:lang w:eastAsia="sl-SI"/>
              </w:rPr>
              <w:tab/>
            </w:r>
            <w:r w:rsidR="00BD4257" w:rsidRPr="00257FDB">
              <w:rPr>
                <w:rStyle w:val="Hyperlink"/>
                <w:noProof/>
              </w:rPr>
              <w:t>Zavarovanje prostorov in opreme</w:t>
            </w:r>
            <w:r w:rsidR="00BD4257">
              <w:rPr>
                <w:noProof/>
                <w:webHidden/>
              </w:rPr>
              <w:tab/>
            </w:r>
            <w:r w:rsidR="00BD4257">
              <w:rPr>
                <w:noProof/>
                <w:webHidden/>
              </w:rPr>
              <w:fldChar w:fldCharType="begin"/>
            </w:r>
            <w:r w:rsidR="00BD4257">
              <w:rPr>
                <w:noProof/>
                <w:webHidden/>
              </w:rPr>
              <w:instrText xml:space="preserve"> PAGEREF _Toc178152496 \h </w:instrText>
            </w:r>
            <w:r w:rsidR="00BD4257">
              <w:rPr>
                <w:noProof/>
                <w:webHidden/>
              </w:rPr>
            </w:r>
            <w:r w:rsidR="00BD4257">
              <w:rPr>
                <w:noProof/>
                <w:webHidden/>
              </w:rPr>
              <w:fldChar w:fldCharType="separate"/>
            </w:r>
            <w:r w:rsidR="00BD4257">
              <w:rPr>
                <w:noProof/>
                <w:webHidden/>
              </w:rPr>
              <w:t>8</w:t>
            </w:r>
            <w:r w:rsidR="00BD4257">
              <w:rPr>
                <w:noProof/>
                <w:webHidden/>
              </w:rPr>
              <w:fldChar w:fldCharType="end"/>
            </w:r>
          </w:hyperlink>
        </w:p>
        <w:p w14:paraId="100B86BD" w14:textId="31DE8E2D" w:rsidR="00BD4257" w:rsidRDefault="00493597">
          <w:pPr>
            <w:pStyle w:val="TOC1"/>
            <w:tabs>
              <w:tab w:val="left" w:pos="440"/>
              <w:tab w:val="right" w:leader="dot" w:pos="9062"/>
            </w:tabs>
            <w:rPr>
              <w:rFonts w:eastAsiaTheme="minorEastAsia"/>
              <w:noProof/>
              <w:sz w:val="24"/>
              <w:szCs w:val="24"/>
              <w:lang w:eastAsia="sl-SI"/>
            </w:rPr>
          </w:pPr>
          <w:hyperlink w:anchor="_Toc178152497" w:history="1">
            <w:r w:rsidR="00BD4257" w:rsidRPr="00257FDB">
              <w:rPr>
                <w:rStyle w:val="Hyperlink"/>
                <w:noProof/>
              </w:rPr>
              <w:t>7</w:t>
            </w:r>
            <w:r w:rsidR="00BD4257">
              <w:rPr>
                <w:rFonts w:eastAsiaTheme="minorEastAsia"/>
                <w:noProof/>
                <w:sz w:val="24"/>
                <w:szCs w:val="24"/>
                <w:lang w:eastAsia="sl-SI"/>
              </w:rPr>
              <w:tab/>
            </w:r>
            <w:r w:rsidR="00BD4257" w:rsidRPr="00257FDB">
              <w:rPr>
                <w:rStyle w:val="Hyperlink"/>
                <w:noProof/>
              </w:rPr>
              <w:t>Zagotovitev prehodnega skladiščnega prostora oz. delovnega mesta</w:t>
            </w:r>
            <w:r w:rsidR="00BD4257">
              <w:rPr>
                <w:noProof/>
                <w:webHidden/>
              </w:rPr>
              <w:tab/>
            </w:r>
            <w:r w:rsidR="00BD4257">
              <w:rPr>
                <w:noProof/>
                <w:webHidden/>
              </w:rPr>
              <w:fldChar w:fldCharType="begin"/>
            </w:r>
            <w:r w:rsidR="00BD4257">
              <w:rPr>
                <w:noProof/>
                <w:webHidden/>
              </w:rPr>
              <w:instrText xml:space="preserve"> PAGEREF _Toc178152497 \h </w:instrText>
            </w:r>
            <w:r w:rsidR="00BD4257">
              <w:rPr>
                <w:noProof/>
                <w:webHidden/>
              </w:rPr>
            </w:r>
            <w:r w:rsidR="00BD4257">
              <w:rPr>
                <w:noProof/>
                <w:webHidden/>
              </w:rPr>
              <w:fldChar w:fldCharType="separate"/>
            </w:r>
            <w:r w:rsidR="00BD4257">
              <w:rPr>
                <w:noProof/>
                <w:webHidden/>
              </w:rPr>
              <w:t>8</w:t>
            </w:r>
            <w:r w:rsidR="00BD4257">
              <w:rPr>
                <w:noProof/>
                <w:webHidden/>
              </w:rPr>
              <w:fldChar w:fldCharType="end"/>
            </w:r>
          </w:hyperlink>
        </w:p>
        <w:p w14:paraId="253CAA79" w14:textId="65B258FC" w:rsidR="00BD4257" w:rsidRDefault="00493597">
          <w:pPr>
            <w:pStyle w:val="TOC1"/>
            <w:tabs>
              <w:tab w:val="left" w:pos="440"/>
              <w:tab w:val="right" w:leader="dot" w:pos="9062"/>
            </w:tabs>
            <w:rPr>
              <w:rFonts w:eastAsiaTheme="minorEastAsia"/>
              <w:noProof/>
              <w:sz w:val="24"/>
              <w:szCs w:val="24"/>
              <w:lang w:eastAsia="sl-SI"/>
            </w:rPr>
          </w:pPr>
          <w:hyperlink w:anchor="_Toc178152498" w:history="1">
            <w:r w:rsidR="00BD4257" w:rsidRPr="00257FDB">
              <w:rPr>
                <w:rStyle w:val="Hyperlink"/>
                <w:noProof/>
              </w:rPr>
              <w:t>8</w:t>
            </w:r>
            <w:r w:rsidR="00BD4257">
              <w:rPr>
                <w:rFonts w:eastAsiaTheme="minorEastAsia"/>
                <w:noProof/>
                <w:sz w:val="24"/>
                <w:szCs w:val="24"/>
                <w:lang w:eastAsia="sl-SI"/>
              </w:rPr>
              <w:tab/>
            </w:r>
            <w:r w:rsidR="00BD4257" w:rsidRPr="00257FDB">
              <w:rPr>
                <w:rStyle w:val="Hyperlink"/>
                <w:noProof/>
              </w:rPr>
              <w:t>Pogodbene kazni</w:t>
            </w:r>
            <w:r w:rsidR="00BD4257">
              <w:rPr>
                <w:noProof/>
                <w:webHidden/>
              </w:rPr>
              <w:tab/>
            </w:r>
            <w:r w:rsidR="00BD4257">
              <w:rPr>
                <w:noProof/>
                <w:webHidden/>
              </w:rPr>
              <w:fldChar w:fldCharType="begin"/>
            </w:r>
            <w:r w:rsidR="00BD4257">
              <w:rPr>
                <w:noProof/>
                <w:webHidden/>
              </w:rPr>
              <w:instrText xml:space="preserve"> PAGEREF _Toc178152498 \h </w:instrText>
            </w:r>
            <w:r w:rsidR="00BD4257">
              <w:rPr>
                <w:noProof/>
                <w:webHidden/>
              </w:rPr>
            </w:r>
            <w:r w:rsidR="00BD4257">
              <w:rPr>
                <w:noProof/>
                <w:webHidden/>
              </w:rPr>
              <w:fldChar w:fldCharType="separate"/>
            </w:r>
            <w:r w:rsidR="00BD4257">
              <w:rPr>
                <w:noProof/>
                <w:webHidden/>
              </w:rPr>
              <w:t>8</w:t>
            </w:r>
            <w:r w:rsidR="00BD4257">
              <w:rPr>
                <w:noProof/>
                <w:webHidden/>
              </w:rPr>
              <w:fldChar w:fldCharType="end"/>
            </w:r>
          </w:hyperlink>
        </w:p>
        <w:p w14:paraId="4D5F02AA" w14:textId="2364A512" w:rsidR="005F578E" w:rsidRDefault="005F578E">
          <w:pPr>
            <w:pBdr>
              <w:bottom w:val="single" w:sz="6" w:space="1" w:color="auto"/>
            </w:pBdr>
          </w:pPr>
          <w:r w:rsidRPr="00C63066">
            <w:rPr>
              <w:b/>
              <w:bCs/>
            </w:rPr>
            <w:fldChar w:fldCharType="end"/>
          </w:r>
        </w:p>
      </w:sdtContent>
    </w:sdt>
    <w:p w14:paraId="30A1BEDC" w14:textId="77777777" w:rsidR="00A2302B" w:rsidRDefault="00A2302B" w:rsidP="000A75D8">
      <w:pPr>
        <w:pStyle w:val="Heading1"/>
      </w:pPr>
      <w:bookmarkStart w:id="0" w:name="_Toc170479273"/>
      <w:r>
        <w:br w:type="page"/>
      </w:r>
    </w:p>
    <w:p w14:paraId="11CA4BE9" w14:textId="5D04A734" w:rsidR="00FE4249" w:rsidRDefault="00517601" w:rsidP="002C2083">
      <w:pPr>
        <w:pStyle w:val="Heading1"/>
        <w:numPr>
          <w:ilvl w:val="0"/>
          <w:numId w:val="63"/>
        </w:numPr>
      </w:pPr>
      <w:bookmarkStart w:id="1" w:name="_Toc178152486"/>
      <w:r>
        <w:lastRenderedPageBreak/>
        <w:t>Najem podatkovn</w:t>
      </w:r>
      <w:r w:rsidR="00AC03B8">
        <w:t>ih</w:t>
      </w:r>
      <w:r>
        <w:t xml:space="preserve"> centr</w:t>
      </w:r>
      <w:r w:rsidR="00AC03B8">
        <w:t>ov</w:t>
      </w:r>
      <w:bookmarkEnd w:id="0"/>
      <w:bookmarkEnd w:id="1"/>
      <w:r w:rsidR="00434A14">
        <w:t xml:space="preserve"> </w:t>
      </w:r>
    </w:p>
    <w:p w14:paraId="0AE90D8E" w14:textId="3AF9E913" w:rsidR="00422A99" w:rsidRPr="006A6766" w:rsidRDefault="005B124E" w:rsidP="00FC5AD8">
      <w:pPr>
        <w:pStyle w:val="Heading2"/>
      </w:pPr>
      <w:bookmarkStart w:id="2" w:name="_Toc170479274"/>
      <w:bookmarkStart w:id="3" w:name="_Toc178152487"/>
      <w:r>
        <w:t>Zasnova</w:t>
      </w:r>
      <w:bookmarkEnd w:id="2"/>
      <w:bookmarkEnd w:id="3"/>
    </w:p>
    <w:p w14:paraId="310AA691" w14:textId="37FFB0B5" w:rsidR="005B124E" w:rsidRDefault="005B124E" w:rsidP="00A25B67">
      <w:r>
        <w:t>Naročnik</w:t>
      </w:r>
      <w:r w:rsidRPr="005B124E">
        <w:t xml:space="preserve"> namerava </w:t>
      </w:r>
      <w:r>
        <w:t xml:space="preserve">najeti </w:t>
      </w:r>
      <w:r w:rsidRPr="005B124E">
        <w:t>podatkovn</w:t>
      </w:r>
      <w:r w:rsidR="00AC03B8">
        <w:t>a</w:t>
      </w:r>
      <w:r w:rsidRPr="005B124E">
        <w:t xml:space="preserve"> cent</w:t>
      </w:r>
      <w:r w:rsidR="00AC03B8">
        <w:t>ra</w:t>
      </w:r>
      <w:r w:rsidRPr="005B124E">
        <w:t xml:space="preserve"> </w:t>
      </w:r>
      <w:r w:rsidR="004D0732" w:rsidRPr="00C63066">
        <w:t>za potrebe</w:t>
      </w:r>
      <w:r w:rsidR="00770BED">
        <w:t xml:space="preserve"> C-PACS in drugih</w:t>
      </w:r>
      <w:r w:rsidR="004D0732" w:rsidRPr="00C63066">
        <w:t xml:space="preserve"> </w:t>
      </w:r>
      <w:r w:rsidR="0045228B" w:rsidRPr="00C63066">
        <w:t>rešit</w:t>
      </w:r>
      <w:r w:rsidR="00770BED">
        <w:t>ev</w:t>
      </w:r>
      <w:r w:rsidR="007C66A6">
        <w:t xml:space="preserve"> </w:t>
      </w:r>
      <w:proofErr w:type="spellStart"/>
      <w:r w:rsidR="007C66A6">
        <w:t>eZdravja</w:t>
      </w:r>
      <w:proofErr w:type="spellEnd"/>
      <w:r w:rsidR="007C66A6">
        <w:t>, namenjenih</w:t>
      </w:r>
      <w:r w:rsidR="00A14C51" w:rsidRPr="00C63066">
        <w:t xml:space="preserve"> </w:t>
      </w:r>
      <w:r w:rsidR="00222E8A" w:rsidRPr="00BB52C7">
        <w:t>izvajalce</w:t>
      </w:r>
      <w:r w:rsidR="007C66A6">
        <w:t>m</w:t>
      </w:r>
      <w:r w:rsidR="00222E8A" w:rsidRPr="00BB52C7">
        <w:t xml:space="preserve"> zdravstven</w:t>
      </w:r>
      <w:r w:rsidR="00A14C51" w:rsidRPr="00BB52C7">
        <w:t>ih</w:t>
      </w:r>
      <w:r w:rsidR="00222E8A" w:rsidRPr="00BB52C7">
        <w:t xml:space="preserve"> </w:t>
      </w:r>
      <w:r w:rsidR="00B64DAC">
        <w:t>storitev</w:t>
      </w:r>
      <w:r w:rsidR="0097435C" w:rsidRPr="00BB52C7">
        <w:t>.</w:t>
      </w:r>
      <w:r w:rsidRPr="005B124E">
        <w:t xml:space="preserve"> Pri tem </w:t>
      </w:r>
      <w:r w:rsidRPr="00C63066">
        <w:t>mora</w:t>
      </w:r>
      <w:r w:rsidR="00147D23" w:rsidRPr="00C63066">
        <w:t xml:space="preserve">ta </w:t>
      </w:r>
      <w:r w:rsidRPr="005B124E">
        <w:t>infrastruktura podatkovnega centra in obseg izvedbe storitev zadostiti minimalnim pogojem, ki so podrobneje opredeljeni v nadaljevanju.</w:t>
      </w:r>
    </w:p>
    <w:p w14:paraId="243DBA8C" w14:textId="2DB6B0B4" w:rsidR="001F56E5" w:rsidRDefault="009A36AF" w:rsidP="00A25B67">
      <w:r>
        <w:t xml:space="preserve">Zasnova zahtev </w:t>
      </w:r>
      <w:r w:rsidR="005B124E" w:rsidRPr="00C63066">
        <w:t>upoštev</w:t>
      </w:r>
      <w:r>
        <w:t>a</w:t>
      </w:r>
      <w:r w:rsidR="005B124E" w:rsidRPr="00C63066">
        <w:t xml:space="preserve"> trend</w:t>
      </w:r>
      <w:r>
        <w:t>e</w:t>
      </w:r>
      <w:r w:rsidR="005B124E" w:rsidRPr="005B124E">
        <w:t xml:space="preserve"> prihajajočih tehnoloških in procesnih načrtov digitalizacije storitev, ki jih bo </w:t>
      </w:r>
      <w:r w:rsidR="001F56E5">
        <w:t>naročnik</w:t>
      </w:r>
      <w:r w:rsidR="00F43223">
        <w:t xml:space="preserve"> </w:t>
      </w:r>
      <w:r w:rsidR="00F43223" w:rsidRPr="00F43223">
        <w:t xml:space="preserve">oz. druga z naročnikom povezana </w:t>
      </w:r>
      <w:r w:rsidR="00F43223" w:rsidRPr="00F43223" w:rsidDel="005A171A">
        <w:t xml:space="preserve">pravna </w:t>
      </w:r>
      <w:r w:rsidR="00F43223" w:rsidRPr="00F43223">
        <w:t>oseb</w:t>
      </w:r>
      <w:r w:rsidR="00222F54">
        <w:t>a</w:t>
      </w:r>
      <w:r w:rsidR="00F43223" w:rsidRPr="00F43223">
        <w:t xml:space="preserve"> (npr. </w:t>
      </w:r>
      <w:r w:rsidR="00F43223">
        <w:t xml:space="preserve">Nacionalni inštitut za javno zdravje – </w:t>
      </w:r>
      <w:r w:rsidR="00F43223" w:rsidRPr="00F43223">
        <w:t>NIJZ)</w:t>
      </w:r>
      <w:r w:rsidR="005B124E" w:rsidRPr="005B124E">
        <w:t xml:space="preserve"> v prihodnosti ponujal </w:t>
      </w:r>
      <w:r w:rsidR="003C53CA">
        <w:t xml:space="preserve">za področje zdravstvene informatike. </w:t>
      </w:r>
      <w:r w:rsidR="005B124E" w:rsidRPr="005B124E">
        <w:t xml:space="preserve">Upoštevani so aktualni tehnološki trendi, ki bodo zagotavljali stabilno, varno in zmogljivo IKT okolje v prihodnjih letih. </w:t>
      </w:r>
    </w:p>
    <w:p w14:paraId="51960C06" w14:textId="74E1DEB7" w:rsidR="00B31196" w:rsidRPr="00D23EC7" w:rsidRDefault="00B31196" w:rsidP="00B31196">
      <w:r w:rsidRPr="00D23EC7">
        <w:t xml:space="preserve">Obe lokaciji enovitega redundantnega podatkovnega centra </w:t>
      </w:r>
      <w:r w:rsidR="00797F23" w:rsidRPr="00C63066">
        <w:t xml:space="preserve">(PRC #1 in PRC #2) </w:t>
      </w:r>
      <w:r w:rsidRPr="00D23EC7">
        <w:t>mora</w:t>
      </w:r>
      <w:r w:rsidR="00E10E6E">
        <w:t>ta</w:t>
      </w:r>
      <w:r w:rsidRPr="00D23EC7">
        <w:t xml:space="preserve"> biti enakovredna in morata imeti vsaj naslednje lastnosti: </w:t>
      </w:r>
    </w:p>
    <w:p w14:paraId="04582072" w14:textId="0E4FC6A4" w:rsidR="00B31196" w:rsidRPr="00D23EC7" w:rsidRDefault="00307767" w:rsidP="00E43F06">
      <w:pPr>
        <w:pStyle w:val="ListParagraph"/>
        <w:numPr>
          <w:ilvl w:val="0"/>
          <w:numId w:val="1"/>
        </w:numPr>
      </w:pPr>
      <w:r>
        <w:t>Lokaciji p</w:t>
      </w:r>
      <w:r w:rsidR="00B31196" w:rsidRPr="00C63066">
        <w:t>odatkov</w:t>
      </w:r>
      <w:r w:rsidR="00EB3EA8">
        <w:t>nega</w:t>
      </w:r>
      <w:r w:rsidR="00B31196" w:rsidRPr="00D23EC7">
        <w:t xml:space="preserve"> centra </w:t>
      </w:r>
      <w:r w:rsidR="004C3B84" w:rsidRPr="00C63066">
        <w:t>PRC #1</w:t>
      </w:r>
      <w:r w:rsidR="00B31196" w:rsidRPr="00D23EC7">
        <w:t xml:space="preserve"> in </w:t>
      </w:r>
      <w:r w:rsidR="004C3B84" w:rsidRPr="00C63066">
        <w:t>PRC #2</w:t>
      </w:r>
      <w:r w:rsidR="00B31196" w:rsidRPr="00D23EC7">
        <w:t xml:space="preserve"> sta za podmnožico storitev samostojno </w:t>
      </w:r>
      <w:r w:rsidR="00B31196" w:rsidRPr="00C63066">
        <w:t>aktivn</w:t>
      </w:r>
      <w:r w:rsidR="00D31891">
        <w:t>i</w:t>
      </w:r>
      <w:r w:rsidR="00B31196" w:rsidRPr="00D23EC7">
        <w:t>;</w:t>
      </w:r>
    </w:p>
    <w:p w14:paraId="43E155DC" w14:textId="25843F65" w:rsidR="00B31196" w:rsidRPr="00D23EC7" w:rsidRDefault="00544236" w:rsidP="00E43F06">
      <w:pPr>
        <w:pStyle w:val="ListParagraph"/>
        <w:numPr>
          <w:ilvl w:val="0"/>
          <w:numId w:val="1"/>
        </w:numPr>
      </w:pPr>
      <w:r w:rsidRPr="00C63066">
        <w:t>PRC #1 in PRC #2</w:t>
      </w:r>
      <w:r w:rsidR="00B31196" w:rsidRPr="00D23EC7">
        <w:t xml:space="preserve"> omogočata gostovanje oz. fizično priključitve virov (strežniških, pomnilniških, itd</w:t>
      </w:r>
      <w:r w:rsidR="004E6ED1">
        <w:t>.</w:t>
      </w:r>
      <w:r w:rsidR="00B31196" w:rsidRPr="00D23EC7">
        <w:t>);</w:t>
      </w:r>
    </w:p>
    <w:p w14:paraId="36A7A55A" w14:textId="5D80D9E9" w:rsidR="00B31196" w:rsidRPr="00D23EC7" w:rsidRDefault="00B31196" w:rsidP="00E43F06">
      <w:pPr>
        <w:pStyle w:val="ListParagraph"/>
        <w:numPr>
          <w:ilvl w:val="0"/>
          <w:numId w:val="1"/>
        </w:numPr>
      </w:pPr>
      <w:r w:rsidRPr="00D23EC7">
        <w:t xml:space="preserve">Storitve se lahko izvajajo preko obeh aktivnih </w:t>
      </w:r>
      <w:r w:rsidRPr="00C63066">
        <w:t>lokacij</w:t>
      </w:r>
      <w:r w:rsidR="00F77E0A">
        <w:t>ah</w:t>
      </w:r>
      <w:r w:rsidRPr="00D23EC7">
        <w:t xml:space="preserve"> enovitega redundantnega podatkovnega centra; </w:t>
      </w:r>
    </w:p>
    <w:p w14:paraId="587F2BA9" w14:textId="04E270DC" w:rsidR="00B31196" w:rsidRPr="00D23EC7" w:rsidRDefault="004C3B84" w:rsidP="00E43F06">
      <w:pPr>
        <w:pStyle w:val="ListParagraph"/>
        <w:numPr>
          <w:ilvl w:val="0"/>
          <w:numId w:val="1"/>
        </w:numPr>
      </w:pPr>
      <w:r w:rsidRPr="00C63066">
        <w:t>PRC #1</w:t>
      </w:r>
      <w:r w:rsidR="00B31196" w:rsidRPr="00D23EC7">
        <w:t xml:space="preserve"> in </w:t>
      </w:r>
      <w:r w:rsidRPr="00C63066">
        <w:t>PRC #2</w:t>
      </w:r>
      <w:r w:rsidR="00B31196" w:rsidRPr="00D23EC7">
        <w:t xml:space="preserve"> sta povezana po najmanj dveh fizično ločenih trasah;</w:t>
      </w:r>
    </w:p>
    <w:p w14:paraId="21BAD48E" w14:textId="524D2BED" w:rsidR="00B31196" w:rsidRPr="00D23EC7" w:rsidRDefault="00B31196" w:rsidP="00E43F06">
      <w:pPr>
        <w:pStyle w:val="ListParagraph"/>
        <w:numPr>
          <w:ilvl w:val="0"/>
          <w:numId w:val="1"/>
        </w:numPr>
      </w:pPr>
      <w:r w:rsidRPr="00D23EC7">
        <w:t xml:space="preserve">Razdalja med </w:t>
      </w:r>
      <w:r w:rsidR="004C3B84" w:rsidRPr="00C63066">
        <w:t>PRC #1</w:t>
      </w:r>
      <w:r w:rsidRPr="00D23EC7">
        <w:t xml:space="preserve"> in </w:t>
      </w:r>
      <w:r w:rsidR="004C3B84" w:rsidRPr="00C63066">
        <w:t>PRC #2</w:t>
      </w:r>
      <w:r w:rsidRPr="00D23EC7">
        <w:t xml:space="preserve"> je vsaj tolikšna, da nesreča na </w:t>
      </w:r>
      <w:r w:rsidRPr="00C63066">
        <w:t>en</w:t>
      </w:r>
      <w:r w:rsidR="001F5A3E">
        <w:t>i lokaciji v</w:t>
      </w:r>
      <w:r w:rsidRPr="00D23EC7">
        <w:t xml:space="preserve"> podatkovnem centru ne vpliva na drugega ter ne vpliva na povezljivost lokacij odjemalcev;</w:t>
      </w:r>
    </w:p>
    <w:p w14:paraId="1778FD1E" w14:textId="759B10F1" w:rsidR="00B31196" w:rsidRPr="00D23EC7" w:rsidRDefault="00B31196" w:rsidP="00E43F06">
      <w:pPr>
        <w:pStyle w:val="ListParagraph"/>
        <w:numPr>
          <w:ilvl w:val="0"/>
          <w:numId w:val="1"/>
        </w:numPr>
      </w:pPr>
      <w:r w:rsidRPr="00C63066">
        <w:t>Podatkovn</w:t>
      </w:r>
      <w:r w:rsidR="00853D57">
        <w:t>i</w:t>
      </w:r>
      <w:r w:rsidRPr="00C63066">
        <w:t xml:space="preserve"> cent</w:t>
      </w:r>
      <w:r w:rsidR="00853D57">
        <w:t>er</w:t>
      </w:r>
      <w:r w:rsidRPr="00C63066">
        <w:t xml:space="preserve"> </w:t>
      </w:r>
      <w:r w:rsidR="00853D57">
        <w:t>je</w:t>
      </w:r>
      <w:r w:rsidRPr="00C63066">
        <w:t xml:space="preserve"> zasnovan</w:t>
      </w:r>
      <w:r w:rsidRPr="00D23EC7">
        <w:t xml:space="preserve"> po najboljših praksah zagotavljanja redundance in varnosti</w:t>
      </w:r>
      <w:r w:rsidR="00853D57">
        <w:t xml:space="preserve"> v PRC #1 in PRC #2</w:t>
      </w:r>
      <w:r w:rsidRPr="00D23EC7">
        <w:t>;</w:t>
      </w:r>
    </w:p>
    <w:p w14:paraId="0288147A" w14:textId="4B9ADB70" w:rsidR="00C3190E" w:rsidRDefault="00ED34FD" w:rsidP="00172AF3">
      <w:pPr>
        <w:pStyle w:val="Heading2"/>
      </w:pPr>
      <w:bookmarkStart w:id="4" w:name="_Toc175600868"/>
      <w:bookmarkStart w:id="5" w:name="_Toc175680710"/>
      <w:bookmarkStart w:id="6" w:name="_Toc175680767"/>
      <w:bookmarkStart w:id="7" w:name="_Toc175600869"/>
      <w:bookmarkStart w:id="8" w:name="_Toc175680711"/>
      <w:bookmarkStart w:id="9" w:name="_Toc175680768"/>
      <w:bookmarkStart w:id="10" w:name="_Toc175600870"/>
      <w:bookmarkStart w:id="11" w:name="_Toc175680712"/>
      <w:bookmarkStart w:id="12" w:name="_Toc175680769"/>
      <w:bookmarkStart w:id="13" w:name="_Toc175600871"/>
      <w:bookmarkStart w:id="14" w:name="_Toc175680713"/>
      <w:bookmarkStart w:id="15" w:name="_Toc175680770"/>
      <w:bookmarkStart w:id="16" w:name="_Toc175600872"/>
      <w:bookmarkStart w:id="17" w:name="_Toc175680714"/>
      <w:bookmarkStart w:id="18" w:name="_Toc175680771"/>
      <w:bookmarkStart w:id="19" w:name="_Toc170479275"/>
      <w:bookmarkStart w:id="20" w:name="_Toc17815248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Zahteve za podatkovni center</w:t>
      </w:r>
      <w:bookmarkEnd w:id="19"/>
      <w:bookmarkEnd w:id="20"/>
    </w:p>
    <w:p w14:paraId="42C3918B" w14:textId="36A73E4D" w:rsidR="00127EA9" w:rsidRPr="00C63066" w:rsidRDefault="0073361E" w:rsidP="0073361E">
      <w:r w:rsidRPr="00D23EC7">
        <w:t xml:space="preserve">Zagotavljanje </w:t>
      </w:r>
      <w:r w:rsidRPr="00B0719B">
        <w:t>storitev</w:t>
      </w:r>
      <w:r w:rsidRPr="00D23EC7">
        <w:t xml:space="preserve"> </w:t>
      </w:r>
      <w:r w:rsidR="00CE019B">
        <w:t>naročnika</w:t>
      </w:r>
      <w:r w:rsidRPr="00D23EC7">
        <w:t xml:space="preserve"> mora biti </w:t>
      </w:r>
      <w:r w:rsidR="00DA2FCF">
        <w:t xml:space="preserve">torej </w:t>
      </w:r>
      <w:r w:rsidRPr="00D23EC7">
        <w:t>omogočeno na dveh lokacija</w:t>
      </w:r>
      <w:r w:rsidR="00CE019B">
        <w:t>h</w:t>
      </w:r>
      <w:r w:rsidRPr="00D23EC7">
        <w:t xml:space="preserve"> enovitega podatkovnega centra, in sicer na redundanten način. </w:t>
      </w:r>
    </w:p>
    <w:p w14:paraId="70CEEDC5" w14:textId="77777777" w:rsidR="0073361E" w:rsidRPr="00D23EC7" w:rsidRDefault="0073361E" w:rsidP="0073361E">
      <w:r w:rsidRPr="00D23EC7">
        <w:t>Lokacija (oz. oddaljenost) obeh lokacij podatkovnega centra je pomembna zaradi:</w:t>
      </w:r>
    </w:p>
    <w:p w14:paraId="4D848A17" w14:textId="63B35A49" w:rsidR="0073361E" w:rsidRPr="00D23EC7" w:rsidRDefault="0073361E" w:rsidP="00E43F06">
      <w:pPr>
        <w:pStyle w:val="ListParagraph"/>
        <w:numPr>
          <w:ilvl w:val="0"/>
          <w:numId w:val="3"/>
        </w:numPr>
        <w:spacing w:after="0" w:line="240" w:lineRule="auto"/>
      </w:pPr>
      <w:r w:rsidRPr="00D23EC7">
        <w:t>izdelave načrta za obnovo izvajanja storitev v primeru nesreče in</w:t>
      </w:r>
      <w:r w:rsidR="0045228B" w:rsidRPr="00C63066">
        <w:t xml:space="preserve"> </w:t>
      </w:r>
      <w:r w:rsidRPr="00C63066">
        <w:t>možnosti postavitve sistemov v asinhroni ali sinhroni replikaciji za sodobno zasnovane aplikacije</w:t>
      </w:r>
      <w:r w:rsidR="0045228B" w:rsidRPr="00C63066">
        <w:t xml:space="preserve">, </w:t>
      </w:r>
      <w:r w:rsidRPr="00C63066">
        <w:t xml:space="preserve"> </w:t>
      </w:r>
    </w:p>
    <w:p w14:paraId="06405C9A" w14:textId="0A08A91A" w:rsidR="0073361E" w:rsidRPr="00D23EC7" w:rsidRDefault="0045228B" w:rsidP="00E43F06">
      <w:pPr>
        <w:pStyle w:val="ListParagraph"/>
        <w:numPr>
          <w:ilvl w:val="0"/>
          <w:numId w:val="3"/>
        </w:numPr>
        <w:spacing w:after="0" w:line="240" w:lineRule="auto"/>
      </w:pPr>
      <w:r w:rsidRPr="00C63066">
        <w:t>m</w:t>
      </w:r>
      <w:r w:rsidR="0073361E" w:rsidRPr="00C63066">
        <w:t>ožnosti</w:t>
      </w:r>
      <w:r w:rsidR="0073361E" w:rsidRPr="00D23EC7">
        <w:t xml:space="preserve"> postavitve razpotegnjene gruče, ki zagotavlja aktivno redundanco.</w:t>
      </w:r>
    </w:p>
    <w:p w14:paraId="6E2D2F86" w14:textId="77777777" w:rsidR="0073361E" w:rsidRPr="00D23EC7" w:rsidRDefault="0073361E" w:rsidP="0073361E"/>
    <w:p w14:paraId="498F2681" w14:textId="3787FFC3" w:rsidR="0073361E" w:rsidRPr="00D23EC7" w:rsidRDefault="0073361E" w:rsidP="0073361E">
      <w:r w:rsidRPr="00D23EC7">
        <w:t>V nadaljevanju se nahajajo zahteve za podatkovni center:</w:t>
      </w:r>
    </w:p>
    <w:p w14:paraId="13C511E9" w14:textId="03F05F8E" w:rsidR="0073361E" w:rsidRPr="00D23EC7" w:rsidRDefault="0073361E" w:rsidP="00E43F06">
      <w:pPr>
        <w:pStyle w:val="ListParagraph"/>
        <w:numPr>
          <w:ilvl w:val="0"/>
          <w:numId w:val="2"/>
        </w:numPr>
        <w:spacing w:after="0" w:line="240" w:lineRule="auto"/>
      </w:pPr>
      <w:r w:rsidRPr="00D23EC7">
        <w:t xml:space="preserve">Podatkovni center se mora nahajati na dveh lokacijah na področju </w:t>
      </w:r>
      <w:r w:rsidR="00600DCE">
        <w:t>Republike Slovenije</w:t>
      </w:r>
      <w:r w:rsidRPr="00D23EC7">
        <w:t>, pri tem pa se zaradi omilitve možnih posledic v primeru katastrofalnega potresa morata lokaciji enovitega redundantnega podatkovnega centra nahajati na različnih tektonskih prelomnicah / strukturah, kot so opredeljene v študiji »</w:t>
      </w:r>
      <w:hyperlink r:id="rId8" w:history="1">
        <w:r w:rsidRPr="00D23EC7">
          <w:rPr>
            <w:rStyle w:val="Hyperlink"/>
            <w:rFonts w:asciiTheme="majorHAnsi" w:hAnsiTheme="majorHAnsi" w:cstheme="minorHAnsi"/>
          </w:rPr>
          <w:t>OCENA TVEGANJA ZA POTRES ver. 1.0</w:t>
        </w:r>
      </w:hyperlink>
      <w:r w:rsidRPr="00D23EC7">
        <w:t>«, izdajatelja Ministrstvo za okolje in prostor, september 2015.</w:t>
      </w:r>
      <w:r w:rsidR="003029D0">
        <w:t xml:space="preserve"> Dobavitelj </w:t>
      </w:r>
      <w:r w:rsidR="00DD2169">
        <w:t xml:space="preserve">mora biti </w:t>
      </w:r>
      <w:r w:rsidR="00DD2169">
        <w:lastRenderedPageBreak/>
        <w:t>lastni</w:t>
      </w:r>
      <w:r w:rsidR="00767930">
        <w:t>k nepremičnine, v kateri se nahaja podatkovni center</w:t>
      </w:r>
      <w:r w:rsidR="00DE769E">
        <w:t xml:space="preserve">; alternativno mora imeti sklenjeno najemno </w:t>
      </w:r>
      <w:r w:rsidR="00985DCF">
        <w:t xml:space="preserve">ali drugo </w:t>
      </w:r>
      <w:r w:rsidR="00DE769E">
        <w:t xml:space="preserve">pogodbo za nepremičnino, </w:t>
      </w:r>
      <w:r w:rsidR="00985DCF">
        <w:t xml:space="preserve">iz katere izhaja </w:t>
      </w:r>
      <w:r w:rsidR="006221D2">
        <w:t>pravica</w:t>
      </w:r>
      <w:r w:rsidR="00985DCF">
        <w:t xml:space="preserve"> uporabe podatkovnega centra, </w:t>
      </w:r>
      <w:r w:rsidR="004741E6">
        <w:t xml:space="preserve">pri čemer mora zagotoviti veljavnost pogodbe </w:t>
      </w:r>
      <w:r w:rsidR="00122515">
        <w:t xml:space="preserve">v obdobju najmanj 11 (enajst) let </w:t>
      </w:r>
      <w:r w:rsidR="00B632E1">
        <w:t>od roka za oddajo ponudb</w:t>
      </w:r>
      <w:r w:rsidR="004741E6">
        <w:t>.</w:t>
      </w:r>
    </w:p>
    <w:p w14:paraId="0A4CD278" w14:textId="77777777" w:rsidR="0073361E" w:rsidRPr="00D23EC7" w:rsidRDefault="0073361E" w:rsidP="0073361E">
      <w:pPr>
        <w:pStyle w:val="ListParagraph"/>
      </w:pPr>
    </w:p>
    <w:p w14:paraId="4032E943" w14:textId="763C9131" w:rsidR="0073361E" w:rsidRPr="00D23EC7" w:rsidRDefault="00665CD9" w:rsidP="00E43F06">
      <w:pPr>
        <w:pStyle w:val="ListParagraph"/>
        <w:numPr>
          <w:ilvl w:val="0"/>
          <w:numId w:val="2"/>
        </w:numPr>
        <w:spacing w:after="0" w:line="240" w:lineRule="auto"/>
      </w:pPr>
      <w:r>
        <w:t>Obe lokaciji p</w:t>
      </w:r>
      <w:r w:rsidR="0073361E" w:rsidRPr="00D23EC7">
        <w:t>odatkovn</w:t>
      </w:r>
      <w:r w:rsidR="00164864">
        <w:t>ega</w:t>
      </w:r>
      <w:r w:rsidR="0073361E" w:rsidRPr="00D23EC7">
        <w:t xml:space="preserve"> cent</w:t>
      </w:r>
      <w:r w:rsidR="00164864">
        <w:t>ra</w:t>
      </w:r>
      <w:r w:rsidR="0073361E" w:rsidRPr="00D23EC7">
        <w:t xml:space="preserve"> mora</w:t>
      </w:r>
      <w:r>
        <w:t>ta</w:t>
      </w:r>
      <w:r w:rsidR="0073361E" w:rsidRPr="00D23EC7">
        <w:t xml:space="preserve"> imeti potrdilo skladnosti s klasifikacijo </w:t>
      </w:r>
      <w:proofErr w:type="spellStart"/>
      <w:r w:rsidR="0073361E" w:rsidRPr="00D23EC7">
        <w:t>Uptime</w:t>
      </w:r>
      <w:proofErr w:type="spellEnd"/>
      <w:r w:rsidR="0073361E" w:rsidRPr="00D23EC7">
        <w:t xml:space="preserve"> Institute stopnje najmanj </w:t>
      </w:r>
      <w:proofErr w:type="spellStart"/>
      <w:r w:rsidR="0073361E" w:rsidRPr="00D23EC7">
        <w:t>Tier</w:t>
      </w:r>
      <w:proofErr w:type="spellEnd"/>
      <w:r w:rsidR="0073361E" w:rsidRPr="00D23EC7">
        <w:t xml:space="preserve"> III ali oceno skladnosti izdano s strani </w:t>
      </w:r>
      <w:r w:rsidR="008E122F">
        <w:t xml:space="preserve">ustrezno </w:t>
      </w:r>
      <w:r w:rsidR="0073361E" w:rsidRPr="00D23EC7">
        <w:t xml:space="preserve">akreditirane </w:t>
      </w:r>
      <w:r w:rsidR="008E122F">
        <w:t>ustanove</w:t>
      </w:r>
      <w:r w:rsidR="0073361E" w:rsidRPr="00D23EC7">
        <w:t>.</w:t>
      </w:r>
    </w:p>
    <w:p w14:paraId="7C2B747F" w14:textId="77777777" w:rsidR="0073361E" w:rsidRPr="00D23EC7" w:rsidRDefault="0073361E" w:rsidP="0073361E">
      <w:pPr>
        <w:pStyle w:val="ListParagraph"/>
      </w:pPr>
    </w:p>
    <w:p w14:paraId="2A211F14" w14:textId="77777777" w:rsidR="0073361E" w:rsidRPr="00D23EC7" w:rsidRDefault="0073361E" w:rsidP="00E43F06">
      <w:pPr>
        <w:pStyle w:val="ListParagraph"/>
        <w:numPr>
          <w:ilvl w:val="0"/>
          <w:numId w:val="2"/>
        </w:numPr>
        <w:spacing w:after="0" w:line="240" w:lineRule="auto"/>
      </w:pPr>
      <w:r w:rsidRPr="00D23EC7">
        <w:t>Objekta, v katerem je zgrajen ponujeni podatkovni center, morata biti zgrajena v skladu z veljavno gradbeno in protipotresno zakonodajo.</w:t>
      </w:r>
    </w:p>
    <w:p w14:paraId="53B20E51" w14:textId="77777777" w:rsidR="0073361E" w:rsidRPr="00D23EC7" w:rsidRDefault="0073361E" w:rsidP="0073361E">
      <w:pPr>
        <w:pStyle w:val="ListParagraph"/>
      </w:pPr>
    </w:p>
    <w:p w14:paraId="70DC2146" w14:textId="77777777" w:rsidR="0073361E" w:rsidRPr="00D23EC7" w:rsidRDefault="0073361E" w:rsidP="00E43F06">
      <w:pPr>
        <w:pStyle w:val="ListParagraph"/>
        <w:numPr>
          <w:ilvl w:val="0"/>
          <w:numId w:val="2"/>
        </w:numPr>
        <w:spacing w:after="0" w:line="240" w:lineRule="auto"/>
      </w:pPr>
      <w:r w:rsidRPr="00D23EC7">
        <w:t>Zagotovljen mora biti visok nivo zaščite pred vdorom tekočine (v skladu z EN 1047-2) in praha (v skladu s standardom EN 60529) v sistemsko sobo.</w:t>
      </w:r>
    </w:p>
    <w:p w14:paraId="47F57131" w14:textId="77777777" w:rsidR="0073361E" w:rsidRPr="00D23EC7" w:rsidRDefault="0073361E" w:rsidP="0073361E">
      <w:pPr>
        <w:pStyle w:val="ListParagraph"/>
      </w:pPr>
    </w:p>
    <w:p w14:paraId="7533DED6" w14:textId="77777777" w:rsidR="007831DB" w:rsidRDefault="00066F29" w:rsidP="00E43F06">
      <w:pPr>
        <w:pStyle w:val="ListParagraph"/>
        <w:numPr>
          <w:ilvl w:val="0"/>
          <w:numId w:val="2"/>
        </w:numPr>
        <w:spacing w:after="0" w:line="240" w:lineRule="auto"/>
      </w:pPr>
      <w:r>
        <w:t>Dobavitelj</w:t>
      </w:r>
      <w:r w:rsidR="0073361E" w:rsidRPr="00D23EC7">
        <w:t xml:space="preserve"> podatkovnega centra mora razpolagati z dokazilom, da je objekt zgrajen na poplavno varnem območju</w:t>
      </w:r>
      <w:r w:rsidR="00FF0A10">
        <w:t xml:space="preserve">, kar izkaže </w:t>
      </w:r>
      <w:r w:rsidR="00092FB3">
        <w:t>z</w:t>
      </w:r>
      <w:r w:rsidR="007831DB">
        <w:t>:</w:t>
      </w:r>
    </w:p>
    <w:p w14:paraId="61F89CE5" w14:textId="77777777" w:rsidR="007831DB" w:rsidRDefault="007831DB" w:rsidP="002C2083">
      <w:pPr>
        <w:pStyle w:val="ListParagraph"/>
      </w:pPr>
    </w:p>
    <w:p w14:paraId="3ECE05CE" w14:textId="709E63E9" w:rsidR="007831DB" w:rsidRDefault="00092FB3" w:rsidP="0010150E">
      <w:pPr>
        <w:pStyle w:val="ListParagraph"/>
        <w:numPr>
          <w:ilvl w:val="1"/>
          <w:numId w:val="2"/>
        </w:numPr>
        <w:spacing w:after="0" w:line="240" w:lineRule="auto"/>
      </w:pPr>
      <w:r>
        <w:t>izjavo Direkcije RS za vode</w:t>
      </w:r>
      <w:r w:rsidR="007831DB">
        <w:t>, ki dokazuj</w:t>
      </w:r>
      <w:r w:rsidR="00ED0099">
        <w:t>e izpolnjevanje zahteve</w:t>
      </w:r>
      <w:r>
        <w:t xml:space="preserve"> </w:t>
      </w:r>
      <w:r w:rsidRPr="002C2083">
        <w:rPr>
          <w:b/>
          <w:bCs/>
          <w:i/>
          <w:iCs/>
        </w:rPr>
        <w:t>ali</w:t>
      </w:r>
      <w:r>
        <w:t xml:space="preserve"> </w:t>
      </w:r>
    </w:p>
    <w:p w14:paraId="2E043AE5" w14:textId="67FFBFAA" w:rsidR="0073361E" w:rsidRPr="00D23EC7" w:rsidRDefault="005F5B43" w:rsidP="002C2083">
      <w:pPr>
        <w:pStyle w:val="ListParagraph"/>
        <w:numPr>
          <w:ilvl w:val="1"/>
          <w:numId w:val="2"/>
        </w:numPr>
        <w:spacing w:after="0" w:line="240" w:lineRule="auto"/>
      </w:pPr>
      <w:r>
        <w:t>s prikazom parcele na Atlasu vod</w:t>
      </w:r>
      <w:r w:rsidR="00DF7831">
        <w:t>a (prikaz umestitve na opozorilni karti poplav oz. karti razredov poplavne nevarnosti)</w:t>
      </w:r>
      <w:r w:rsidR="008C003B">
        <w:t xml:space="preserve"> </w:t>
      </w:r>
      <w:r w:rsidR="00ED0099">
        <w:t xml:space="preserve">in </w:t>
      </w:r>
      <w:r w:rsidR="008C003B">
        <w:t xml:space="preserve">z izjavo pooblaščenega inženirja </w:t>
      </w:r>
      <w:r w:rsidR="00DA1C14">
        <w:t>ustrezne stroke</w:t>
      </w:r>
      <w:r w:rsidR="008C003B">
        <w:t xml:space="preserve">, </w:t>
      </w:r>
      <w:r w:rsidR="00D12A20">
        <w:t xml:space="preserve">da iz obstoječih prostorskih podatkov in hidravličnih analiz izhaja, da </w:t>
      </w:r>
      <w:r w:rsidR="002664A6">
        <w:t>območje ni poplavno ogroženo.</w:t>
      </w:r>
      <w:r w:rsidR="0073361E" w:rsidRPr="00D23EC7">
        <w:t xml:space="preserve"> </w:t>
      </w:r>
    </w:p>
    <w:p w14:paraId="735431B7" w14:textId="77777777" w:rsidR="0073361E" w:rsidRPr="00D23EC7" w:rsidRDefault="0073361E" w:rsidP="0073361E">
      <w:pPr>
        <w:pStyle w:val="ListParagraph"/>
      </w:pPr>
    </w:p>
    <w:p w14:paraId="0004211C" w14:textId="77777777" w:rsidR="0073361E" w:rsidRPr="00D23EC7" w:rsidRDefault="0073361E" w:rsidP="00E43F06">
      <w:pPr>
        <w:pStyle w:val="ListParagraph"/>
        <w:numPr>
          <w:ilvl w:val="0"/>
          <w:numId w:val="2"/>
        </w:numPr>
        <w:spacing w:after="0" w:line="240" w:lineRule="auto"/>
      </w:pPr>
      <w:r w:rsidRPr="00D23EC7">
        <w:t xml:space="preserve">Zagotovljen mora biti visok nivo protipožarne zaščite (najmanj v skladu s standardom R60D EN 1047-2 ali boljšim). </w:t>
      </w:r>
    </w:p>
    <w:p w14:paraId="3976EABE" w14:textId="77777777" w:rsidR="0073361E" w:rsidRPr="00D23EC7" w:rsidRDefault="0073361E" w:rsidP="0073361E">
      <w:pPr>
        <w:pStyle w:val="ListParagraph"/>
      </w:pPr>
    </w:p>
    <w:p w14:paraId="22183E03" w14:textId="77777777" w:rsidR="0073361E" w:rsidRPr="00D23EC7" w:rsidRDefault="0073361E" w:rsidP="00E43F06">
      <w:pPr>
        <w:pStyle w:val="ListParagraph"/>
        <w:numPr>
          <w:ilvl w:val="0"/>
          <w:numId w:val="2"/>
        </w:numPr>
        <w:spacing w:after="0" w:line="240" w:lineRule="auto"/>
      </w:pPr>
      <w:r w:rsidRPr="00D23EC7">
        <w:t>Zagotovljen mora biti visok nivo zaščite pred poškodbami, nastalimi kot posledica potresov, elektromagnetnih sevanj, plinov, vlomov ter eksploziji.</w:t>
      </w:r>
    </w:p>
    <w:p w14:paraId="170FC944" w14:textId="77777777" w:rsidR="0073361E" w:rsidRPr="00D23EC7" w:rsidRDefault="0073361E" w:rsidP="0073361E">
      <w:pPr>
        <w:pStyle w:val="ListParagraph"/>
      </w:pPr>
    </w:p>
    <w:p w14:paraId="53A8F6D1" w14:textId="670CD894" w:rsidR="0073361E" w:rsidRPr="00D23EC7" w:rsidRDefault="0073361E" w:rsidP="00E43F06">
      <w:pPr>
        <w:pStyle w:val="ListParagraph"/>
        <w:numPr>
          <w:ilvl w:val="0"/>
          <w:numId w:val="2"/>
        </w:numPr>
        <w:spacing w:after="0" w:line="240" w:lineRule="auto"/>
      </w:pPr>
      <w:r w:rsidRPr="00D23EC7">
        <w:t xml:space="preserve">V podatkovnem centru mora biti zagotovljena fizična in tehnična varnost lokacije po sistemu 24/7/365 (kontrola dostopa, </w:t>
      </w:r>
      <w:r w:rsidR="00862BFE">
        <w:t xml:space="preserve">podpisani protokol dostopov z opredelitvijo kdo ima dostop oz. kdo dodeljuje dostope oz. v katerih primerih lahko dostopa skrbnik podatkovnega centra, </w:t>
      </w:r>
      <w:r w:rsidRPr="00D23EC7">
        <w:t>alarmni sistem)</w:t>
      </w:r>
      <w:r w:rsidR="00801F95">
        <w:t>; omogočen mora biti tudi dostop v režimu 24/7/365</w:t>
      </w:r>
      <w:r w:rsidRPr="00D23EC7">
        <w:t>.</w:t>
      </w:r>
    </w:p>
    <w:p w14:paraId="141183D9" w14:textId="77777777" w:rsidR="0073361E" w:rsidRPr="00D23EC7" w:rsidRDefault="0073361E" w:rsidP="0073361E">
      <w:pPr>
        <w:pStyle w:val="ListParagraph"/>
      </w:pPr>
    </w:p>
    <w:p w14:paraId="7EFBE017" w14:textId="2DA42FB8" w:rsidR="0073361E" w:rsidRPr="00D23EC7" w:rsidRDefault="0073361E" w:rsidP="00E43F06">
      <w:pPr>
        <w:pStyle w:val="ListParagraph"/>
        <w:numPr>
          <w:ilvl w:val="0"/>
          <w:numId w:val="2"/>
        </w:numPr>
        <w:spacing w:after="0" w:line="240" w:lineRule="auto"/>
      </w:pPr>
      <w:r w:rsidRPr="00D23EC7">
        <w:t xml:space="preserve">Ponujeni podatkovni center mora biti povezan v varnostno nadzorni center </w:t>
      </w:r>
      <w:r w:rsidR="00066F29">
        <w:t>dobavitelja</w:t>
      </w:r>
      <w:r w:rsidRPr="00D23EC7">
        <w:t xml:space="preserve"> ali njegovega podizvajalca (VNC). VNC, v katerega so povezani sistemi tehničnega varovanja podatkovnega centra (EMS, vlomi, potresi, plini, eksplozije), mora biti skladen s standardom EN 50518 ali drugim primerljivim standardom. </w:t>
      </w:r>
      <w:r w:rsidR="00066F29">
        <w:t>Dobavitelj</w:t>
      </w:r>
      <w:r w:rsidRPr="00D23EC7">
        <w:t xml:space="preserve"> ali njegov podizvajalec mora imeti licenco fizičnega in tehničnega varovanja. </w:t>
      </w:r>
    </w:p>
    <w:p w14:paraId="1FD0BE68" w14:textId="77777777" w:rsidR="0073361E" w:rsidRPr="00D23EC7" w:rsidRDefault="0073361E" w:rsidP="0073361E">
      <w:pPr>
        <w:pStyle w:val="ListParagraph"/>
      </w:pPr>
    </w:p>
    <w:p w14:paraId="26254C90" w14:textId="5BCF392E" w:rsidR="0073361E" w:rsidRPr="00D23EC7" w:rsidRDefault="00066F29" w:rsidP="00E43F06">
      <w:pPr>
        <w:pStyle w:val="ListParagraph"/>
        <w:numPr>
          <w:ilvl w:val="0"/>
          <w:numId w:val="2"/>
        </w:numPr>
        <w:spacing w:after="0" w:line="240" w:lineRule="auto"/>
      </w:pPr>
      <w:r>
        <w:t>Dobavitelj</w:t>
      </w:r>
      <w:r w:rsidR="0073361E" w:rsidRPr="00D23EC7">
        <w:t xml:space="preserve"> podatkovnega centra mora izpolnjevati zahteve s področja zakonodaje in uredb o varovanju osebnih podatkov in informacijske varnosti (ZVOP</w:t>
      </w:r>
      <w:r w:rsidR="00D55E7B">
        <w:t>-2</w:t>
      </w:r>
      <w:r w:rsidR="0073361E" w:rsidRPr="00D23EC7">
        <w:t>, GDPR, …).</w:t>
      </w:r>
    </w:p>
    <w:p w14:paraId="7FF6ED4D" w14:textId="77777777" w:rsidR="0073361E" w:rsidRPr="00D23EC7" w:rsidRDefault="0073361E" w:rsidP="0073361E">
      <w:pPr>
        <w:pStyle w:val="ListParagraph"/>
      </w:pPr>
    </w:p>
    <w:p w14:paraId="3EFA9DA1" w14:textId="77777777" w:rsidR="0073361E" w:rsidRPr="00D23EC7" w:rsidRDefault="0073361E" w:rsidP="00E43F06">
      <w:pPr>
        <w:pStyle w:val="ListParagraph"/>
        <w:numPr>
          <w:ilvl w:val="0"/>
          <w:numId w:val="2"/>
        </w:numPr>
        <w:spacing w:after="0" w:line="240" w:lineRule="auto"/>
      </w:pPr>
      <w:r w:rsidRPr="00D23EC7">
        <w:t xml:space="preserve">V prostoru podatkovnega centra mora biti zagotovljeno ustrezno vzdrževanje okolijskih parametrov v skladu s priporočili ASHRAE TC 9.9. </w:t>
      </w:r>
    </w:p>
    <w:p w14:paraId="2F7E10AA" w14:textId="77777777" w:rsidR="0073361E" w:rsidRPr="00D23EC7" w:rsidRDefault="0073361E" w:rsidP="0073361E">
      <w:pPr>
        <w:pStyle w:val="ListParagraph"/>
      </w:pPr>
    </w:p>
    <w:p w14:paraId="1252282C" w14:textId="77777777" w:rsidR="0073361E" w:rsidRPr="00D23EC7" w:rsidRDefault="0073361E" w:rsidP="00E43F06">
      <w:pPr>
        <w:pStyle w:val="ListParagraph"/>
        <w:numPr>
          <w:ilvl w:val="0"/>
          <w:numId w:val="2"/>
        </w:numPr>
        <w:spacing w:after="0" w:line="240" w:lineRule="auto"/>
      </w:pPr>
      <w:r w:rsidRPr="00D23EC7">
        <w:lastRenderedPageBreak/>
        <w:t>Podatkovni center mora zadostiti vsaj sledečim kriterijem za električno napajanje in hlajenje:</w:t>
      </w:r>
    </w:p>
    <w:p w14:paraId="74DBCE5D" w14:textId="77777777" w:rsidR="0073361E" w:rsidRPr="00D23EC7" w:rsidRDefault="0073361E" w:rsidP="00E43F06">
      <w:pPr>
        <w:pStyle w:val="ListParagraph"/>
        <w:numPr>
          <w:ilvl w:val="1"/>
          <w:numId w:val="2"/>
        </w:numPr>
        <w:spacing w:after="0" w:line="240" w:lineRule="auto"/>
      </w:pPr>
      <w:r w:rsidRPr="00D23EC7">
        <w:t>Zagotovljeni morata biti dve neodvisni veji neprekinjenega napajanja do vsake lokacije podatkovnega centra, ki omogoča nemoteno delovanje naprav v primeru prekinitve zunanje energetske oskrbe, opremljeni z ustreznimi UPS napajanjem z vsaj 30 minutno avtonomijo;</w:t>
      </w:r>
    </w:p>
    <w:p w14:paraId="2F88B056" w14:textId="77777777" w:rsidR="0073361E" w:rsidRPr="00D23EC7" w:rsidRDefault="0073361E" w:rsidP="00E43F06">
      <w:pPr>
        <w:pStyle w:val="ListParagraph"/>
        <w:numPr>
          <w:ilvl w:val="1"/>
          <w:numId w:val="2"/>
        </w:numPr>
        <w:spacing w:after="0" w:line="240" w:lineRule="auto"/>
      </w:pPr>
      <w:r w:rsidRPr="00D23EC7">
        <w:t>Zagotovljeno mora biti agregatno napajanje z vsaj 24 urno avtonomijo napajanja;</w:t>
      </w:r>
    </w:p>
    <w:p w14:paraId="29E1921C" w14:textId="631E9FD5" w:rsidR="0073361E" w:rsidRPr="00D23EC7" w:rsidRDefault="0073361E" w:rsidP="00E43F06">
      <w:pPr>
        <w:pStyle w:val="ListParagraph"/>
        <w:numPr>
          <w:ilvl w:val="1"/>
          <w:numId w:val="2"/>
        </w:numPr>
        <w:spacing w:after="0" w:line="240" w:lineRule="auto"/>
      </w:pPr>
      <w:r w:rsidRPr="00D23EC7">
        <w:t>Zagotovljeno mora biti ustrezno hlajenje omar in strežniškega prostora ter zagotavljanje vlažnosti (</w:t>
      </w:r>
      <w:r w:rsidR="00163CF1">
        <w:t xml:space="preserve">priporočeni razpon </w:t>
      </w:r>
      <w:r w:rsidR="00FA1F1A">
        <w:t xml:space="preserve">temperature </w:t>
      </w:r>
      <w:r w:rsidR="00B32030" w:rsidRPr="00D23EC7">
        <w:t>1</w:t>
      </w:r>
      <w:r w:rsidR="00B32030">
        <w:t>8</w:t>
      </w:r>
      <w:r w:rsidRPr="00D23EC7">
        <w:t>-</w:t>
      </w:r>
      <w:r w:rsidR="00B32030" w:rsidRPr="00D23EC7">
        <w:t>2</w:t>
      </w:r>
      <w:r w:rsidR="00B32030">
        <w:t>7</w:t>
      </w:r>
      <w:r w:rsidRPr="00D23EC7">
        <w:t>°C</w:t>
      </w:r>
      <w:r w:rsidR="00163CF1">
        <w:t xml:space="preserve"> oz. dovoljeni razpon </w:t>
      </w:r>
      <w:r w:rsidR="00FA1F1A">
        <w:t>15°C-32°C</w:t>
      </w:r>
      <w:r w:rsidRPr="00D23EC7">
        <w:t xml:space="preserve">, </w:t>
      </w:r>
      <w:r w:rsidR="00FA1F1A">
        <w:t xml:space="preserve">priporočeni razpon </w:t>
      </w:r>
      <w:r w:rsidRPr="00D23EC7">
        <w:t>vlažnost</w:t>
      </w:r>
      <w:r w:rsidR="00FA1F1A">
        <w:t>i</w:t>
      </w:r>
      <w:r w:rsidRPr="00D23EC7">
        <w:t xml:space="preserve"> cca. </w:t>
      </w:r>
      <w:r w:rsidR="00FA1F1A">
        <w:t>4</w:t>
      </w:r>
      <w:r w:rsidR="00FA1F1A" w:rsidRPr="00D23EC7">
        <w:t>0</w:t>
      </w:r>
      <w:r w:rsidRPr="00D23EC7">
        <w:t>-</w:t>
      </w:r>
      <w:r w:rsidR="00FA1F1A">
        <w:t>6</w:t>
      </w:r>
      <w:r w:rsidR="00FA1F1A" w:rsidRPr="00D23EC7">
        <w:t>0</w:t>
      </w:r>
      <w:r w:rsidRPr="00D23EC7">
        <w:t>%</w:t>
      </w:r>
      <w:r w:rsidR="00FA1F1A">
        <w:t xml:space="preserve"> oz. dovoljeni razpon 20%-80%</w:t>
      </w:r>
      <w:r w:rsidRPr="00D23EC7">
        <w:t>);</w:t>
      </w:r>
    </w:p>
    <w:p w14:paraId="4DAEFEDC" w14:textId="77777777" w:rsidR="0073361E" w:rsidRPr="00D23EC7" w:rsidRDefault="0073361E" w:rsidP="00E43F06">
      <w:pPr>
        <w:pStyle w:val="ListParagraph"/>
        <w:numPr>
          <w:ilvl w:val="1"/>
          <w:numId w:val="2"/>
        </w:numPr>
        <w:spacing w:after="0" w:line="240" w:lineRule="auto"/>
      </w:pPr>
      <w:r w:rsidRPr="00D23EC7">
        <w:t>Zagotovljen mora biti redundantni sistem hlajenja;</w:t>
      </w:r>
    </w:p>
    <w:p w14:paraId="4D740AB9" w14:textId="28E68D64" w:rsidR="0073361E" w:rsidRPr="00D23EC7" w:rsidRDefault="0073361E" w:rsidP="00E43F06">
      <w:pPr>
        <w:pStyle w:val="ListParagraph"/>
        <w:numPr>
          <w:ilvl w:val="1"/>
          <w:numId w:val="2"/>
        </w:numPr>
        <w:spacing w:after="0" w:line="240" w:lineRule="auto"/>
      </w:pPr>
      <w:r w:rsidRPr="00D23EC7">
        <w:t>Zagotovljena mora biti možnost spremljanja klimatskih meritev prostora v realnem času (vlaga, temperatura, poraba el. energije</w:t>
      </w:r>
      <w:r w:rsidRPr="00C63066">
        <w:t>)</w:t>
      </w:r>
      <w:r w:rsidR="00D3026F">
        <w:t>.</w:t>
      </w:r>
      <w:r w:rsidRPr="00D23EC7">
        <w:t xml:space="preserve"> </w:t>
      </w:r>
    </w:p>
    <w:p w14:paraId="77CC3C03" w14:textId="77777777" w:rsidR="0073361E" w:rsidRPr="00D23EC7" w:rsidRDefault="0073361E" w:rsidP="0073361E"/>
    <w:p w14:paraId="71273300" w14:textId="3BBA06D7" w:rsidR="0073361E" w:rsidRPr="00976E96" w:rsidRDefault="0073361E" w:rsidP="00E43F06">
      <w:pPr>
        <w:pStyle w:val="ListParagraph"/>
        <w:numPr>
          <w:ilvl w:val="0"/>
          <w:numId w:val="2"/>
        </w:numPr>
        <w:spacing w:after="0" w:line="240" w:lineRule="auto"/>
      </w:pPr>
      <w:r w:rsidRPr="00976E96">
        <w:t>Zagotovljen mora biti ustrezen dostop do prostorov za transport opreme in do prostorov za upravljanje opreme.</w:t>
      </w:r>
      <w:r w:rsidR="00F664DE" w:rsidRPr="002C2083">
        <w:t xml:space="preserve"> Dostop mora biti </w:t>
      </w:r>
      <w:r w:rsidR="00B74F57" w:rsidRPr="002C2083">
        <w:t xml:space="preserve">omogočen </w:t>
      </w:r>
      <w:r w:rsidR="00F664DE" w:rsidRPr="002C2083">
        <w:t>v režimu 24/7/365</w:t>
      </w:r>
      <w:r w:rsidR="00E71166" w:rsidRPr="002C2083">
        <w:t xml:space="preserve">. </w:t>
      </w:r>
    </w:p>
    <w:p w14:paraId="07DC8735" w14:textId="77777777" w:rsidR="0073361E" w:rsidRPr="00D23EC7" w:rsidRDefault="0073361E" w:rsidP="0073361E">
      <w:pPr>
        <w:pStyle w:val="ListParagraph"/>
      </w:pPr>
    </w:p>
    <w:p w14:paraId="323BA7A3" w14:textId="5968B9F8" w:rsidR="0073361E" w:rsidRPr="00D23EC7" w:rsidRDefault="0073361E" w:rsidP="00E43F06">
      <w:pPr>
        <w:pStyle w:val="ListParagraph"/>
        <w:numPr>
          <w:ilvl w:val="0"/>
          <w:numId w:val="2"/>
        </w:numPr>
        <w:spacing w:after="0" w:line="240" w:lineRule="auto"/>
      </w:pPr>
      <w:r w:rsidRPr="00D23EC7">
        <w:t xml:space="preserve">Do obeh lokacij podatkovnega centra morajo biti zagotovljene zahtevane komunikacijske povezave, kot je opredeljeno v </w:t>
      </w:r>
      <w:r w:rsidR="00677D2D">
        <w:t>tem dokumentu.</w:t>
      </w:r>
    </w:p>
    <w:p w14:paraId="359AF893" w14:textId="77777777" w:rsidR="0073361E" w:rsidRPr="00D23EC7" w:rsidRDefault="0073361E" w:rsidP="0073361E">
      <w:pPr>
        <w:pStyle w:val="ListParagraph"/>
      </w:pPr>
    </w:p>
    <w:p w14:paraId="153EE982" w14:textId="21B33770" w:rsidR="0073361E" w:rsidRPr="00D23EC7" w:rsidRDefault="0073361E" w:rsidP="00E43F06">
      <w:pPr>
        <w:pStyle w:val="ListParagraph"/>
        <w:numPr>
          <w:ilvl w:val="0"/>
          <w:numId w:val="2"/>
        </w:numPr>
        <w:spacing w:after="0" w:line="240" w:lineRule="auto"/>
      </w:pPr>
      <w:r w:rsidRPr="00D23EC7">
        <w:t>Predviden odjem električne energije na vsaki izmed lokacij enovitega redundantnega podatkovnega centra je 1</w:t>
      </w:r>
      <w:r w:rsidR="00CF4475">
        <w:t>8</w:t>
      </w:r>
      <w:r w:rsidRPr="00D23EC7">
        <w:t xml:space="preserve"> kW (3 kW / omaro), </w:t>
      </w:r>
      <w:r w:rsidR="00066F29">
        <w:t>dobavitelj</w:t>
      </w:r>
      <w:r w:rsidRPr="00D23EC7">
        <w:t xml:space="preserve"> pa mora razpolagati z dodatno razpoložljivimi kapacitetami vsaj </w:t>
      </w:r>
      <w:r w:rsidR="00912EBB">
        <w:t>12</w:t>
      </w:r>
      <w:r w:rsidRPr="00D23EC7">
        <w:t xml:space="preserve"> kW / lokacijo.</w:t>
      </w:r>
    </w:p>
    <w:p w14:paraId="2990EC5B" w14:textId="73627D14" w:rsidR="0073361E" w:rsidRPr="00976E96" w:rsidRDefault="0073361E" w:rsidP="00E43F06">
      <w:pPr>
        <w:pStyle w:val="ListParagraph"/>
        <w:numPr>
          <w:ilvl w:val="1"/>
          <w:numId w:val="2"/>
        </w:numPr>
        <w:spacing w:after="0" w:line="240" w:lineRule="auto"/>
      </w:pPr>
      <w:r w:rsidRPr="00976E96">
        <w:t>Naročnik bo električno energijo plačeval po dejanski porabi</w:t>
      </w:r>
      <w:r w:rsidR="00D3026F" w:rsidRPr="00976E96">
        <w:t>;</w:t>
      </w:r>
    </w:p>
    <w:p w14:paraId="37C82784" w14:textId="0BA153E6" w:rsidR="0073361E" w:rsidRPr="00D23EC7" w:rsidRDefault="0073361E" w:rsidP="00E43F06">
      <w:pPr>
        <w:pStyle w:val="ListParagraph"/>
        <w:numPr>
          <w:ilvl w:val="1"/>
          <w:numId w:val="2"/>
        </w:numPr>
        <w:spacing w:after="0" w:line="240" w:lineRule="auto"/>
      </w:pPr>
      <w:r w:rsidRPr="00D23EC7">
        <w:t>Za potrebe hlajenja in delovanja podpornih sistemov naročnik priznava in plača 50</w:t>
      </w:r>
      <w:r w:rsidR="00B661A4">
        <w:t xml:space="preserve"> </w:t>
      </w:r>
      <w:r w:rsidRPr="00D23EC7">
        <w:t xml:space="preserve">% dodatka na porabljeno energijo, kar </w:t>
      </w:r>
      <w:r w:rsidR="00066F29">
        <w:t>dobavitelj</w:t>
      </w:r>
      <w:r w:rsidRPr="00D23EC7">
        <w:t xml:space="preserve"> upošteva pri mesečnem obračunu storitev</w:t>
      </w:r>
      <w:r w:rsidR="00D3026F">
        <w:t>;</w:t>
      </w:r>
      <w:r w:rsidRPr="00D23EC7">
        <w:t xml:space="preserve"> </w:t>
      </w:r>
    </w:p>
    <w:p w14:paraId="14A0BF3C" w14:textId="2FA1B3C5" w:rsidR="0073361E" w:rsidRDefault="0073361E" w:rsidP="00E43F06">
      <w:pPr>
        <w:pStyle w:val="ListParagraph"/>
        <w:numPr>
          <w:ilvl w:val="1"/>
          <w:numId w:val="2"/>
        </w:numPr>
        <w:spacing w:after="0" w:line="240" w:lineRule="auto"/>
      </w:pPr>
      <w:r w:rsidRPr="00D23EC7">
        <w:t xml:space="preserve">Skupen predviden odjem električne energij, vključno s hlajenjem, je posledično </w:t>
      </w:r>
      <w:r w:rsidR="00492BAF">
        <w:t>27</w:t>
      </w:r>
      <w:r w:rsidRPr="00D23EC7">
        <w:t xml:space="preserve"> kW / lokacijo (4,5 kW / omaro</w:t>
      </w:r>
      <w:r w:rsidRPr="00C63066">
        <w:t>)</w:t>
      </w:r>
      <w:r w:rsidR="0098593E">
        <w:t>.</w:t>
      </w:r>
      <w:r w:rsidR="003051CB">
        <w:br/>
      </w:r>
    </w:p>
    <w:p w14:paraId="150E341B" w14:textId="32BBE39E" w:rsidR="003051CB" w:rsidRPr="00D23EC7" w:rsidRDefault="003051CB">
      <w:pPr>
        <w:pStyle w:val="ListParagraph"/>
        <w:numPr>
          <w:ilvl w:val="0"/>
          <w:numId w:val="2"/>
        </w:numPr>
        <w:spacing w:after="0" w:line="240" w:lineRule="auto"/>
      </w:pPr>
      <w:r>
        <w:t xml:space="preserve">Obe lokaciji podatkovnega centra morata biti na dan oddaje prijave dobavitelja </w:t>
      </w:r>
      <w:r w:rsidR="00380B41">
        <w:t xml:space="preserve">na javno naročilo </w:t>
      </w:r>
      <w:r>
        <w:t>že zgrajeni</w:t>
      </w:r>
      <w:r w:rsidR="00E725DB">
        <w:t xml:space="preserve"> in operativni.</w:t>
      </w:r>
    </w:p>
    <w:p w14:paraId="5453CDCC" w14:textId="77777777" w:rsidR="00616F0A" w:rsidRPr="00D23EC7" w:rsidRDefault="00616F0A" w:rsidP="002C2083">
      <w:pPr>
        <w:spacing w:after="0" w:line="240" w:lineRule="auto"/>
      </w:pPr>
    </w:p>
    <w:p w14:paraId="09F3590E" w14:textId="5F4BE44A" w:rsidR="0073361E" w:rsidRPr="00D23EC7" w:rsidRDefault="00DA40AC" w:rsidP="00A25B67">
      <w:r>
        <w:t>Naročnik</w:t>
      </w:r>
      <w:r w:rsidR="0073361E" w:rsidRPr="00D23EC7">
        <w:t xml:space="preserve"> bo najel </w:t>
      </w:r>
      <w:r w:rsidR="006C1D1E" w:rsidRPr="00BB52C7">
        <w:t>število omar (</w:t>
      </w:r>
      <w:r w:rsidR="002811ED">
        <w:t>t.</w:t>
      </w:r>
      <w:r w:rsidR="00B661A4">
        <w:t xml:space="preserve"> </w:t>
      </w:r>
      <w:r w:rsidR="002811ED">
        <w:t xml:space="preserve">i. </w:t>
      </w:r>
      <w:proofErr w:type="spellStart"/>
      <w:r w:rsidR="002811ED">
        <w:rPr>
          <w:i/>
          <w:iCs/>
        </w:rPr>
        <w:t>enterprise</w:t>
      </w:r>
      <w:proofErr w:type="spellEnd"/>
      <w:r w:rsidR="002811ED">
        <w:rPr>
          <w:i/>
          <w:iCs/>
        </w:rPr>
        <w:t xml:space="preserve"> rack </w:t>
      </w:r>
      <w:r w:rsidR="0073361E" w:rsidRPr="00915FB0">
        <w:t xml:space="preserve">širine </w:t>
      </w:r>
      <w:r w:rsidR="002811ED">
        <w:t>8</w:t>
      </w:r>
      <w:r w:rsidR="0073361E" w:rsidRPr="00915FB0">
        <w:t>0 cm in globine 120 cm</w:t>
      </w:r>
      <w:r w:rsidR="0005362A" w:rsidRPr="00915FB0">
        <w:t>, višine</w:t>
      </w:r>
      <w:r w:rsidR="000311B1" w:rsidRPr="00915FB0">
        <w:t xml:space="preserve"> 42U ali več</w:t>
      </w:r>
      <w:r w:rsidR="0073361E" w:rsidRPr="00BB52C7">
        <w:t>)</w:t>
      </w:r>
      <w:r w:rsidR="00BA0D6B">
        <w:t>, kot navedeno v spodnji tabeli</w:t>
      </w:r>
      <w:r w:rsidR="00BA4DD4" w:rsidRPr="00C63066">
        <w:t>. D</w:t>
      </w:r>
      <w:r w:rsidR="00066F29" w:rsidRPr="00C63066">
        <w:t>obavitelj</w:t>
      </w:r>
      <w:r w:rsidR="0073361E" w:rsidRPr="00D23EC7">
        <w:t xml:space="preserve"> podatkovnega centra mora za potrebe bodoče širitve razpolagati z vsaj 4 prostimi sosednjimi/nasprotnimi strežniškimi omarami na vsaki izmed lokacij enovitega redundantnega podatkovnega centra</w:t>
      </w:r>
      <w:r w:rsidR="004D3167">
        <w:t xml:space="preserve"> (</w:t>
      </w:r>
      <w:r w:rsidR="00BF503C">
        <w:t>rezervacije</w:t>
      </w:r>
      <w:r w:rsidR="004D3167">
        <w:t>)</w:t>
      </w:r>
      <w:r w:rsidR="0073361E" w:rsidRPr="00D23EC7">
        <w:t>. Strežniške omare morajo biti ustrezno pripravljene (</w:t>
      </w:r>
      <w:proofErr w:type="spellStart"/>
      <w:r w:rsidR="0073361E" w:rsidRPr="00D23EC7">
        <w:t>patch</w:t>
      </w:r>
      <w:proofErr w:type="spellEnd"/>
      <w:r w:rsidR="0073361E" w:rsidRPr="00D23EC7">
        <w:t xml:space="preserve"> paneli, PDU-ji …</w:t>
      </w:r>
      <w:r w:rsidR="004D3167">
        <w:t>),</w:t>
      </w:r>
      <w:r w:rsidR="0073361E" w:rsidRPr="00D23EC7">
        <w:t xml:space="preserve"> vse skladno z zahtevami </w:t>
      </w:r>
      <w:r w:rsidR="001F4203">
        <w:t>za podatkovni center</w:t>
      </w:r>
      <w:r w:rsidR="0073361E" w:rsidRPr="00D23EC7">
        <w:t xml:space="preserve"> iz </w:t>
      </w:r>
      <w:r w:rsidR="004D3167">
        <w:t>tehničnih specifikacij</w:t>
      </w:r>
      <w:r w:rsidR="0073361E" w:rsidRPr="00D23EC7">
        <w:t xml:space="preserve">. </w:t>
      </w:r>
      <w:r w:rsidR="0076777C">
        <w:t>Naročnik</w:t>
      </w:r>
      <w:r w:rsidR="0073361E" w:rsidRPr="00D23EC7">
        <w:t xml:space="preserve"> bo za proste strežniške omare plačeval rezervacijo prostora / strežniške omare.</w:t>
      </w:r>
      <w:r w:rsidR="00565FDF">
        <w:t xml:space="preserve"> Dobavitelj mora predvideti tudi možnost dodatnih širitev kapacitet najetega prostora v podatkovn</w:t>
      </w:r>
      <w:r w:rsidR="00A07776">
        <w:t>em centru</w:t>
      </w:r>
      <w:r w:rsidR="00950E20">
        <w:t>, po enakih cenah</w:t>
      </w:r>
      <w:r w:rsidR="00847DD4">
        <w:t xml:space="preserve"> na enoto mere</w:t>
      </w:r>
      <w:r w:rsidR="00950E20">
        <w:t xml:space="preserve">, kot za prvotno </w:t>
      </w:r>
      <w:r w:rsidR="00847DD4">
        <w:t>zakupljene kapacitete</w:t>
      </w:r>
      <w:r w:rsidR="00565FDF">
        <w:t>.</w:t>
      </w:r>
      <w:r w:rsidR="00E60487">
        <w:t xml:space="preserve"> </w:t>
      </w:r>
      <w:r w:rsidR="00CF48F0">
        <w:t xml:space="preserve">Zagotovljen mora biti visok nivo </w:t>
      </w:r>
      <w:r w:rsidR="00676376">
        <w:t xml:space="preserve">pristopne kontrole s spremljanjem in avtomatskim obveščanjem </w:t>
      </w:r>
      <w:r w:rsidR="00F8039D">
        <w:t xml:space="preserve">naročnika </w:t>
      </w:r>
      <w:r w:rsidR="00676376">
        <w:t>(nadzorom) kontrole dostopa do omar</w:t>
      </w:r>
      <w:r w:rsidR="00F8039D">
        <w:t xml:space="preserve"> (na nivoju posamične omare</w:t>
      </w:r>
      <w:r w:rsidR="00E81979">
        <w:t xml:space="preserve"> oz. </w:t>
      </w:r>
      <w:r w:rsidR="00DD0844">
        <w:t>zagotovljena ločenost omar, ki so predmet tega javnega naročila, od preostalih omar v podatkovnem centru, pri čemer mora biti zagotovljena kontrola dostopa za dedicirani prostor</w:t>
      </w:r>
      <w:r w:rsidR="00F8039D">
        <w:t>)</w:t>
      </w:r>
      <w:r w:rsidR="00676376">
        <w:t>.</w:t>
      </w:r>
    </w:p>
    <w:p w14:paraId="3C8258D7" w14:textId="0B66239E" w:rsidR="00E61399" w:rsidRPr="00D23EC7" w:rsidRDefault="00E61399" w:rsidP="00E61399">
      <w:r w:rsidRPr="00D23EC7">
        <w:lastRenderedPageBreak/>
        <w:t>V nadaljevanju se nahaja kosovnica zahtevanih storitev najema infrastrukture podatkovnega centra:</w:t>
      </w:r>
    </w:p>
    <w:tbl>
      <w:tblPr>
        <w:tblW w:w="7508" w:type="dxa"/>
        <w:jc w:val="center"/>
        <w:tblCellMar>
          <w:left w:w="70" w:type="dxa"/>
          <w:right w:w="70" w:type="dxa"/>
        </w:tblCellMar>
        <w:tblLook w:val="04A0" w:firstRow="1" w:lastRow="0" w:firstColumn="1" w:lastColumn="0" w:noHBand="0" w:noVBand="1"/>
      </w:tblPr>
      <w:tblGrid>
        <w:gridCol w:w="385"/>
        <w:gridCol w:w="6117"/>
        <w:gridCol w:w="1006"/>
      </w:tblGrid>
      <w:tr w:rsidR="00E61399" w:rsidRPr="00D23EC7" w14:paraId="07C2DCED" w14:textId="77777777" w:rsidTr="00835AE5">
        <w:trPr>
          <w:trHeight w:val="495"/>
          <w:jc w:val="center"/>
        </w:trPr>
        <w:tc>
          <w:tcPr>
            <w:tcW w:w="385" w:type="dxa"/>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6F9709CB" w14:textId="77777777" w:rsidR="00E61399" w:rsidRPr="00835AE5" w:rsidRDefault="00E61399" w:rsidP="00D17F41">
            <w:pPr>
              <w:rPr>
                <w:color w:val="FFFFFF" w:themeColor="background1"/>
                <w:lang w:eastAsia="sl-SI"/>
              </w:rPr>
            </w:pPr>
            <w:r w:rsidRPr="00835AE5">
              <w:rPr>
                <w:color w:val="FFFFFF" w:themeColor="background1"/>
                <w:lang w:eastAsia="sl-SI"/>
              </w:rPr>
              <w:t>n</w:t>
            </w:r>
          </w:p>
        </w:tc>
        <w:tc>
          <w:tcPr>
            <w:tcW w:w="6117" w:type="dxa"/>
            <w:tcBorders>
              <w:top w:val="single" w:sz="4" w:space="0" w:color="auto"/>
              <w:left w:val="nil"/>
              <w:bottom w:val="single" w:sz="4" w:space="0" w:color="auto"/>
              <w:right w:val="single" w:sz="4" w:space="0" w:color="auto"/>
            </w:tcBorders>
            <w:shd w:val="clear" w:color="auto" w:fill="000000" w:themeFill="text1"/>
            <w:vAlign w:val="center"/>
            <w:hideMark/>
          </w:tcPr>
          <w:p w14:paraId="105F9AD9" w14:textId="77777777" w:rsidR="00E61399" w:rsidRPr="00835AE5" w:rsidRDefault="00E61399" w:rsidP="00D17F41">
            <w:pPr>
              <w:rPr>
                <w:color w:val="FFFFFF" w:themeColor="background1"/>
                <w:lang w:eastAsia="sl-SI"/>
              </w:rPr>
            </w:pPr>
            <w:r w:rsidRPr="00835AE5">
              <w:rPr>
                <w:color w:val="FFFFFF" w:themeColor="background1"/>
                <w:lang w:eastAsia="sl-SI"/>
              </w:rPr>
              <w:t>Opis</w:t>
            </w:r>
          </w:p>
        </w:tc>
        <w:tc>
          <w:tcPr>
            <w:tcW w:w="1006" w:type="dxa"/>
            <w:tcBorders>
              <w:top w:val="single" w:sz="4" w:space="0" w:color="auto"/>
              <w:left w:val="nil"/>
              <w:bottom w:val="single" w:sz="4" w:space="0" w:color="auto"/>
              <w:right w:val="single" w:sz="4" w:space="0" w:color="auto"/>
            </w:tcBorders>
            <w:shd w:val="clear" w:color="auto" w:fill="000000" w:themeFill="text1"/>
            <w:noWrap/>
            <w:vAlign w:val="center"/>
            <w:hideMark/>
          </w:tcPr>
          <w:p w14:paraId="3EC4321A" w14:textId="62A83C64" w:rsidR="00E61399" w:rsidRPr="00835AE5" w:rsidRDefault="00E61399" w:rsidP="00D17F41">
            <w:pPr>
              <w:rPr>
                <w:color w:val="FFFFFF" w:themeColor="background1"/>
                <w:lang w:eastAsia="sl-SI"/>
              </w:rPr>
            </w:pPr>
            <w:r w:rsidRPr="00835AE5">
              <w:rPr>
                <w:color w:val="FFFFFF" w:themeColor="background1"/>
                <w:lang w:eastAsia="sl-SI"/>
              </w:rPr>
              <w:t>Količina</w:t>
            </w:r>
            <w:r w:rsidR="00492BAF" w:rsidRPr="00835AE5">
              <w:rPr>
                <w:rStyle w:val="FootnoteReference"/>
                <w:color w:val="FFFFFF" w:themeColor="background1"/>
                <w:lang w:eastAsia="sl-SI"/>
              </w:rPr>
              <w:footnoteReference w:id="2"/>
            </w:r>
          </w:p>
        </w:tc>
      </w:tr>
      <w:tr w:rsidR="00E61399" w:rsidRPr="00D23EC7" w14:paraId="42465269" w14:textId="77777777" w:rsidTr="00492BAF">
        <w:trPr>
          <w:trHeight w:val="495"/>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14:paraId="59A21C87" w14:textId="77777777" w:rsidR="00E61399" w:rsidRPr="00D23EC7" w:rsidRDefault="00E61399" w:rsidP="00D17F41">
            <w:pPr>
              <w:rPr>
                <w:lang w:eastAsia="sl-SI"/>
              </w:rPr>
            </w:pPr>
            <w:r w:rsidRPr="00D23EC7">
              <w:rPr>
                <w:lang w:eastAsia="sl-SI"/>
              </w:rPr>
              <w:t>1.)</w:t>
            </w:r>
          </w:p>
        </w:tc>
        <w:tc>
          <w:tcPr>
            <w:tcW w:w="6117" w:type="dxa"/>
            <w:tcBorders>
              <w:top w:val="nil"/>
              <w:left w:val="nil"/>
              <w:bottom w:val="single" w:sz="4" w:space="0" w:color="auto"/>
              <w:right w:val="single" w:sz="4" w:space="0" w:color="auto"/>
            </w:tcBorders>
            <w:shd w:val="clear" w:color="auto" w:fill="auto"/>
            <w:vAlign w:val="center"/>
            <w:hideMark/>
          </w:tcPr>
          <w:p w14:paraId="3B2D5C3B" w14:textId="77777777" w:rsidR="00E61399" w:rsidRPr="00D23EC7" w:rsidRDefault="00E61399" w:rsidP="00D17F41">
            <w:pPr>
              <w:rPr>
                <w:lang w:eastAsia="sl-SI"/>
              </w:rPr>
            </w:pPr>
            <w:r w:rsidRPr="00D23EC7">
              <w:rPr>
                <w:lang w:eastAsia="sl-SI"/>
              </w:rPr>
              <w:t>Najem sistemske omare v PRC #1</w:t>
            </w:r>
          </w:p>
        </w:tc>
        <w:tc>
          <w:tcPr>
            <w:tcW w:w="1006" w:type="dxa"/>
            <w:tcBorders>
              <w:top w:val="nil"/>
              <w:left w:val="nil"/>
              <w:bottom w:val="single" w:sz="4" w:space="0" w:color="auto"/>
              <w:right w:val="single" w:sz="4" w:space="0" w:color="auto"/>
            </w:tcBorders>
            <w:shd w:val="clear" w:color="auto" w:fill="auto"/>
            <w:noWrap/>
            <w:vAlign w:val="center"/>
            <w:hideMark/>
          </w:tcPr>
          <w:p w14:paraId="56382092" w14:textId="536C05B2" w:rsidR="00E61399" w:rsidRPr="00D23EC7" w:rsidRDefault="00E61399" w:rsidP="00D17F41">
            <w:pPr>
              <w:rPr>
                <w:lang w:eastAsia="sl-SI"/>
              </w:rPr>
            </w:pPr>
            <w:r>
              <w:rPr>
                <w:lang w:eastAsia="sl-SI"/>
              </w:rPr>
              <w:t>6</w:t>
            </w:r>
          </w:p>
        </w:tc>
      </w:tr>
      <w:tr w:rsidR="00E61399" w:rsidRPr="00D23EC7" w14:paraId="01F5F6B2" w14:textId="77777777" w:rsidTr="00492BAF">
        <w:trPr>
          <w:trHeight w:val="495"/>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14:paraId="1ED46A07" w14:textId="77777777" w:rsidR="00E61399" w:rsidRPr="00D23EC7" w:rsidRDefault="00E61399" w:rsidP="00D17F41">
            <w:pPr>
              <w:rPr>
                <w:lang w:eastAsia="sl-SI"/>
              </w:rPr>
            </w:pPr>
            <w:r w:rsidRPr="00D23EC7">
              <w:rPr>
                <w:lang w:eastAsia="sl-SI"/>
              </w:rPr>
              <w:t>2.)</w:t>
            </w:r>
          </w:p>
        </w:tc>
        <w:tc>
          <w:tcPr>
            <w:tcW w:w="6117" w:type="dxa"/>
            <w:tcBorders>
              <w:top w:val="nil"/>
              <w:left w:val="nil"/>
              <w:bottom w:val="single" w:sz="4" w:space="0" w:color="auto"/>
              <w:right w:val="single" w:sz="4" w:space="0" w:color="auto"/>
            </w:tcBorders>
            <w:shd w:val="clear" w:color="auto" w:fill="auto"/>
            <w:vAlign w:val="center"/>
            <w:hideMark/>
          </w:tcPr>
          <w:p w14:paraId="55F446E3" w14:textId="77777777" w:rsidR="00E61399" w:rsidRPr="00D23EC7" w:rsidRDefault="00E61399" w:rsidP="00D17F41">
            <w:pPr>
              <w:rPr>
                <w:lang w:eastAsia="sl-SI"/>
              </w:rPr>
            </w:pPr>
            <w:r w:rsidRPr="00D23EC7">
              <w:rPr>
                <w:lang w:eastAsia="sl-SI"/>
              </w:rPr>
              <w:t>Najem sistemske omare v PRC #2</w:t>
            </w:r>
          </w:p>
        </w:tc>
        <w:tc>
          <w:tcPr>
            <w:tcW w:w="1006" w:type="dxa"/>
            <w:tcBorders>
              <w:top w:val="nil"/>
              <w:left w:val="nil"/>
              <w:bottom w:val="single" w:sz="4" w:space="0" w:color="auto"/>
              <w:right w:val="single" w:sz="4" w:space="0" w:color="auto"/>
            </w:tcBorders>
            <w:shd w:val="clear" w:color="auto" w:fill="auto"/>
            <w:noWrap/>
            <w:vAlign w:val="center"/>
            <w:hideMark/>
          </w:tcPr>
          <w:p w14:paraId="17506316" w14:textId="535EE4D3" w:rsidR="00E61399" w:rsidRPr="00D23EC7" w:rsidRDefault="00E61399" w:rsidP="00D17F41">
            <w:pPr>
              <w:rPr>
                <w:lang w:eastAsia="sl-SI"/>
              </w:rPr>
            </w:pPr>
            <w:r>
              <w:rPr>
                <w:lang w:eastAsia="sl-SI"/>
              </w:rPr>
              <w:t>6</w:t>
            </w:r>
          </w:p>
        </w:tc>
      </w:tr>
      <w:tr w:rsidR="00E61399" w:rsidRPr="00D23EC7" w14:paraId="12A1CD39" w14:textId="77777777" w:rsidTr="00492BAF">
        <w:trPr>
          <w:trHeight w:val="51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5CAE0" w14:textId="77777777" w:rsidR="00E61399" w:rsidRPr="00D23EC7" w:rsidRDefault="00E61399" w:rsidP="00D17F41">
            <w:pPr>
              <w:rPr>
                <w:lang w:eastAsia="sl-SI"/>
              </w:rPr>
            </w:pPr>
            <w:r w:rsidRPr="00D23EC7">
              <w:rPr>
                <w:lang w:eastAsia="sl-SI"/>
              </w:rPr>
              <w:t>3.)</w:t>
            </w:r>
          </w:p>
        </w:tc>
        <w:tc>
          <w:tcPr>
            <w:tcW w:w="6117" w:type="dxa"/>
            <w:tcBorders>
              <w:top w:val="single" w:sz="4" w:space="0" w:color="auto"/>
              <w:left w:val="nil"/>
              <w:bottom w:val="single" w:sz="4" w:space="0" w:color="auto"/>
              <w:right w:val="single" w:sz="4" w:space="0" w:color="auto"/>
            </w:tcBorders>
            <w:shd w:val="clear" w:color="auto" w:fill="auto"/>
            <w:vAlign w:val="center"/>
          </w:tcPr>
          <w:p w14:paraId="7D44E6C3" w14:textId="77777777" w:rsidR="00E61399" w:rsidRPr="00D23EC7" w:rsidRDefault="00E61399" w:rsidP="00D17F41">
            <w:pPr>
              <w:rPr>
                <w:lang w:eastAsia="sl-SI"/>
              </w:rPr>
            </w:pPr>
            <w:r w:rsidRPr="00D23EC7">
              <w:rPr>
                <w:lang w:eastAsia="sl-SI"/>
              </w:rPr>
              <w:t>Rezervacija sosednje/nasprotne sistemske omare v PRC #1</w:t>
            </w:r>
          </w:p>
        </w:tc>
        <w:tc>
          <w:tcPr>
            <w:tcW w:w="1006" w:type="dxa"/>
            <w:tcBorders>
              <w:top w:val="single" w:sz="4" w:space="0" w:color="auto"/>
              <w:left w:val="nil"/>
              <w:bottom w:val="single" w:sz="4" w:space="0" w:color="auto"/>
              <w:right w:val="single" w:sz="4" w:space="0" w:color="auto"/>
            </w:tcBorders>
            <w:shd w:val="clear" w:color="auto" w:fill="auto"/>
            <w:noWrap/>
            <w:vAlign w:val="center"/>
          </w:tcPr>
          <w:p w14:paraId="5755D38E" w14:textId="77777777" w:rsidR="00E61399" w:rsidRPr="00D23EC7" w:rsidRDefault="00E61399" w:rsidP="00D17F41">
            <w:pPr>
              <w:rPr>
                <w:lang w:eastAsia="sl-SI"/>
              </w:rPr>
            </w:pPr>
            <w:r w:rsidRPr="00D23EC7">
              <w:rPr>
                <w:lang w:eastAsia="sl-SI"/>
              </w:rPr>
              <w:t>4</w:t>
            </w:r>
          </w:p>
        </w:tc>
      </w:tr>
      <w:tr w:rsidR="00E61399" w:rsidRPr="00D23EC7" w14:paraId="1262A24E" w14:textId="77777777" w:rsidTr="00492BAF">
        <w:trPr>
          <w:trHeight w:val="51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14:paraId="644AC6FE" w14:textId="77777777" w:rsidR="00E61399" w:rsidRPr="00D23EC7" w:rsidRDefault="00E61399" w:rsidP="00D17F41">
            <w:pPr>
              <w:rPr>
                <w:lang w:eastAsia="sl-SI"/>
              </w:rPr>
            </w:pPr>
            <w:r w:rsidRPr="00D23EC7">
              <w:rPr>
                <w:lang w:eastAsia="sl-SI"/>
              </w:rPr>
              <w:t>4.)</w:t>
            </w:r>
          </w:p>
        </w:tc>
        <w:tc>
          <w:tcPr>
            <w:tcW w:w="6117" w:type="dxa"/>
            <w:tcBorders>
              <w:top w:val="nil"/>
              <w:left w:val="nil"/>
              <w:bottom w:val="single" w:sz="4" w:space="0" w:color="auto"/>
              <w:right w:val="single" w:sz="4" w:space="0" w:color="auto"/>
            </w:tcBorders>
            <w:shd w:val="clear" w:color="auto" w:fill="auto"/>
            <w:vAlign w:val="center"/>
          </w:tcPr>
          <w:p w14:paraId="23C0DC76" w14:textId="77777777" w:rsidR="00E61399" w:rsidRPr="00D23EC7" w:rsidRDefault="00E61399" w:rsidP="00D17F41">
            <w:pPr>
              <w:rPr>
                <w:lang w:eastAsia="sl-SI"/>
              </w:rPr>
            </w:pPr>
            <w:r w:rsidRPr="00D23EC7">
              <w:rPr>
                <w:lang w:eastAsia="sl-SI"/>
              </w:rPr>
              <w:t>Rezervacija sosednje/nasprotne sistemske omare v PRC #2</w:t>
            </w:r>
          </w:p>
        </w:tc>
        <w:tc>
          <w:tcPr>
            <w:tcW w:w="1006" w:type="dxa"/>
            <w:tcBorders>
              <w:top w:val="nil"/>
              <w:left w:val="nil"/>
              <w:bottom w:val="single" w:sz="4" w:space="0" w:color="auto"/>
              <w:right w:val="single" w:sz="4" w:space="0" w:color="auto"/>
            </w:tcBorders>
            <w:shd w:val="clear" w:color="auto" w:fill="auto"/>
            <w:noWrap/>
            <w:vAlign w:val="center"/>
          </w:tcPr>
          <w:p w14:paraId="38D65AB5" w14:textId="77777777" w:rsidR="00E61399" w:rsidRPr="00D23EC7" w:rsidRDefault="00E61399" w:rsidP="00D17F41">
            <w:pPr>
              <w:rPr>
                <w:lang w:eastAsia="sl-SI"/>
              </w:rPr>
            </w:pPr>
            <w:r w:rsidRPr="00D23EC7">
              <w:rPr>
                <w:lang w:eastAsia="sl-SI"/>
              </w:rPr>
              <w:t>4</w:t>
            </w:r>
          </w:p>
        </w:tc>
      </w:tr>
      <w:tr w:rsidR="00E61399" w:rsidRPr="00D23EC7" w14:paraId="1F071BE9" w14:textId="77777777" w:rsidTr="00492BAF">
        <w:trPr>
          <w:trHeight w:val="495"/>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947ED" w14:textId="77777777" w:rsidR="00E61399" w:rsidRPr="00D23EC7" w:rsidRDefault="00E61399" w:rsidP="00D17F41">
            <w:pPr>
              <w:rPr>
                <w:lang w:eastAsia="sl-SI"/>
              </w:rPr>
            </w:pPr>
            <w:r w:rsidRPr="00D23EC7">
              <w:rPr>
                <w:lang w:eastAsia="sl-SI"/>
              </w:rPr>
              <w:t>5.)</w:t>
            </w:r>
          </w:p>
        </w:tc>
        <w:tc>
          <w:tcPr>
            <w:tcW w:w="6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34C7" w14:textId="77777777" w:rsidR="00E61399" w:rsidRPr="00D23EC7" w:rsidRDefault="00E61399" w:rsidP="00D17F41">
            <w:pPr>
              <w:rPr>
                <w:lang w:eastAsia="sl-SI"/>
              </w:rPr>
            </w:pPr>
            <w:r w:rsidRPr="00D23EC7">
              <w:rPr>
                <w:lang w:eastAsia="sl-SI"/>
              </w:rPr>
              <w:t>Poraba električne energije (za kW odjema) – PRC #1*</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A7C80" w14:textId="19E5C5A9" w:rsidR="00E61399" w:rsidRPr="00D23EC7" w:rsidRDefault="00492BAF" w:rsidP="00D17F41">
            <w:pPr>
              <w:rPr>
                <w:lang w:eastAsia="sl-SI"/>
              </w:rPr>
            </w:pPr>
            <w:r>
              <w:rPr>
                <w:lang w:eastAsia="sl-SI"/>
              </w:rPr>
              <w:t>27</w:t>
            </w:r>
          </w:p>
        </w:tc>
      </w:tr>
      <w:tr w:rsidR="00E61399" w:rsidRPr="00D23EC7" w14:paraId="4A25A2BC" w14:textId="77777777" w:rsidTr="00492BAF">
        <w:trPr>
          <w:trHeight w:val="495"/>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14:paraId="6EC67236" w14:textId="77777777" w:rsidR="00E61399" w:rsidRPr="00D23EC7" w:rsidRDefault="00E61399" w:rsidP="00D17F41">
            <w:pPr>
              <w:rPr>
                <w:lang w:eastAsia="sl-SI"/>
              </w:rPr>
            </w:pPr>
            <w:r w:rsidRPr="00D23EC7">
              <w:rPr>
                <w:lang w:eastAsia="sl-SI"/>
              </w:rPr>
              <w:t>6.)</w:t>
            </w:r>
          </w:p>
        </w:tc>
        <w:tc>
          <w:tcPr>
            <w:tcW w:w="6117" w:type="dxa"/>
            <w:tcBorders>
              <w:top w:val="nil"/>
              <w:left w:val="nil"/>
              <w:bottom w:val="single" w:sz="4" w:space="0" w:color="auto"/>
              <w:right w:val="single" w:sz="4" w:space="0" w:color="auto"/>
            </w:tcBorders>
            <w:shd w:val="clear" w:color="auto" w:fill="auto"/>
            <w:vAlign w:val="center"/>
            <w:hideMark/>
          </w:tcPr>
          <w:p w14:paraId="4E188724" w14:textId="77777777" w:rsidR="00E61399" w:rsidRPr="00D23EC7" w:rsidRDefault="00E61399" w:rsidP="00D17F41">
            <w:pPr>
              <w:rPr>
                <w:lang w:eastAsia="sl-SI"/>
              </w:rPr>
            </w:pPr>
            <w:r w:rsidRPr="00D23EC7">
              <w:rPr>
                <w:lang w:eastAsia="sl-SI"/>
              </w:rPr>
              <w:t>Poraba električne energije (za kW odjema) – PRC #2*</w:t>
            </w:r>
          </w:p>
        </w:tc>
        <w:tc>
          <w:tcPr>
            <w:tcW w:w="1006" w:type="dxa"/>
            <w:tcBorders>
              <w:top w:val="nil"/>
              <w:left w:val="nil"/>
              <w:bottom w:val="single" w:sz="4" w:space="0" w:color="auto"/>
              <w:right w:val="single" w:sz="4" w:space="0" w:color="auto"/>
            </w:tcBorders>
            <w:shd w:val="clear" w:color="auto" w:fill="auto"/>
            <w:noWrap/>
            <w:vAlign w:val="center"/>
            <w:hideMark/>
          </w:tcPr>
          <w:p w14:paraId="1E053DEE" w14:textId="25743BF2" w:rsidR="00E61399" w:rsidRPr="00D23EC7" w:rsidRDefault="00492BAF" w:rsidP="00D17F41">
            <w:pPr>
              <w:rPr>
                <w:lang w:eastAsia="sl-SI"/>
              </w:rPr>
            </w:pPr>
            <w:r>
              <w:rPr>
                <w:lang w:eastAsia="sl-SI"/>
              </w:rPr>
              <w:t>27</w:t>
            </w:r>
          </w:p>
        </w:tc>
      </w:tr>
    </w:tbl>
    <w:p w14:paraId="20E0E6E2" w14:textId="77777777" w:rsidR="00E61399" w:rsidRDefault="00E61399" w:rsidP="00E61399"/>
    <w:p w14:paraId="3362030E" w14:textId="26B77660" w:rsidR="009D0A10" w:rsidRPr="00D23EC7" w:rsidRDefault="009D0A10" w:rsidP="00E61399">
      <w:r w:rsidRPr="009D0A10">
        <w:t>Podatkovni center mora ustrezati zahtevam iz vsakokrat veljavnih Zakona o stvarnem premoženju države in samoupravnih lokalnih skupnosti, Uredbe o stvarnem premoženju države in samoupravnih lokalnih skupnosti in drugih predpisov, ki urejajo najemanje stvarnega premoženja (npr. energetska učinkovitost).</w:t>
      </w:r>
    </w:p>
    <w:p w14:paraId="07EEB240" w14:textId="6F793325" w:rsidR="00790382" w:rsidRDefault="00137FE0" w:rsidP="002C2083">
      <w:pPr>
        <w:pStyle w:val="Heading2"/>
      </w:pPr>
      <w:bookmarkStart w:id="21" w:name="_Toc178152489"/>
      <w:r>
        <w:t>Zahteve za podatkovne povezave med lokacijama novega podatkovnega centra</w:t>
      </w:r>
      <w:bookmarkEnd w:id="21"/>
    </w:p>
    <w:p w14:paraId="325BA0C2" w14:textId="2BD80662" w:rsidR="00137FE0" w:rsidRDefault="00137FE0" w:rsidP="00137FE0">
      <w:r>
        <w:t xml:space="preserve">Za povezljivost med lokacijama je v transportnem omrežju zahteva neosvetljeno vlakno, kar omogoča uporabo DWDM/CWDM in </w:t>
      </w:r>
      <w:proofErr w:type="spellStart"/>
      <w:r>
        <w:t>Ethernet</w:t>
      </w:r>
      <w:proofErr w:type="spellEnd"/>
      <w:r>
        <w:t xml:space="preserve"> ter </w:t>
      </w:r>
      <w:proofErr w:type="spellStart"/>
      <w:r>
        <w:t>FibreChannel</w:t>
      </w:r>
      <w:proofErr w:type="spellEnd"/>
      <w:r>
        <w:t xml:space="preserve"> prenosnih tehnologi</w:t>
      </w:r>
      <w:r w:rsidR="00B423E1">
        <w:t>j</w:t>
      </w:r>
      <w:r>
        <w:t xml:space="preserve"> oz. zahtevane zakasnitve (</w:t>
      </w:r>
      <w:proofErr w:type="spellStart"/>
      <w:r>
        <w:t>latency</w:t>
      </w:r>
      <w:proofErr w:type="spellEnd"/>
      <w:r>
        <w:t>).</w:t>
      </w:r>
      <w:r w:rsidR="00DD0844">
        <w:t xml:space="preserve"> Dobavitelj zagotovi vso potrebno opremo (naprave) za izvedbo </w:t>
      </w:r>
      <w:r w:rsidR="00B423E1">
        <w:t>omenjenih prenosnih tehnologij.</w:t>
      </w:r>
    </w:p>
    <w:p w14:paraId="2CB07509" w14:textId="0241B5C3" w:rsidR="00137FE0" w:rsidRDefault="00137FE0" w:rsidP="00137FE0">
      <w:r>
        <w:t xml:space="preserve">Redundantno transportno omrežje mora zagotavljati prenos 4-krat 100 </w:t>
      </w:r>
      <w:proofErr w:type="spellStart"/>
      <w:r>
        <w:t>Gb</w:t>
      </w:r>
      <w:proofErr w:type="spellEnd"/>
      <w:r>
        <w:t xml:space="preserve">/s </w:t>
      </w:r>
      <w:proofErr w:type="spellStart"/>
      <w:r>
        <w:t>Ethernet</w:t>
      </w:r>
      <w:proofErr w:type="spellEnd"/>
      <w:r>
        <w:t xml:space="preserve"> prometa in </w:t>
      </w:r>
      <w:r w:rsidR="00E8622C">
        <w:t>2</w:t>
      </w:r>
      <w:r>
        <w:t xml:space="preserve">-krat 64 </w:t>
      </w:r>
      <w:proofErr w:type="spellStart"/>
      <w:r>
        <w:t>Gb</w:t>
      </w:r>
      <w:proofErr w:type="spellEnd"/>
      <w:r>
        <w:t xml:space="preserve">/s </w:t>
      </w:r>
      <w:r w:rsidR="008C6917">
        <w:t xml:space="preserve">(ali 4-krat 32 </w:t>
      </w:r>
      <w:proofErr w:type="spellStart"/>
      <w:r w:rsidR="008C6917">
        <w:t>Gb</w:t>
      </w:r>
      <w:proofErr w:type="spellEnd"/>
      <w:r w:rsidR="008C6917">
        <w:t xml:space="preserve">/s) </w:t>
      </w:r>
      <w:proofErr w:type="spellStart"/>
      <w:r>
        <w:t>FibreChannel</w:t>
      </w:r>
      <w:proofErr w:type="spellEnd"/>
      <w:r>
        <w:t xml:space="preserve"> prometa med </w:t>
      </w:r>
      <w:r w:rsidR="00211B28">
        <w:t>obema</w:t>
      </w:r>
      <w:r>
        <w:t xml:space="preserve"> lokacijam</w:t>
      </w:r>
      <w:r w:rsidR="00590FA9">
        <w:t>a</w:t>
      </w:r>
      <w:r>
        <w:t xml:space="preserve"> </w:t>
      </w:r>
      <w:r w:rsidR="00AE336A">
        <w:t>podatkovnih</w:t>
      </w:r>
      <w:r>
        <w:t xml:space="preserve"> centrov.</w:t>
      </w:r>
    </w:p>
    <w:p w14:paraId="5596E715" w14:textId="77A3B8E3" w:rsidR="00B423E1" w:rsidRDefault="00B423E1" w:rsidP="00137FE0">
      <w:r w:rsidRPr="00B423E1">
        <w:t xml:space="preserve">Dobavitelj v sklopu ponudbe zagotovi tudi ustrezne kable za povezavo DWDM s Super Spine stikali, ki so predmet nakupa v Sklopu 3.  </w:t>
      </w:r>
    </w:p>
    <w:p w14:paraId="32FE6B73" w14:textId="7670E8BE" w:rsidR="00137FE0" w:rsidRDefault="00137FE0" w:rsidP="002C2083">
      <w:pPr>
        <w:pStyle w:val="Heading2"/>
      </w:pPr>
      <w:bookmarkStart w:id="22" w:name="_Toc178152490"/>
      <w:r>
        <w:t>Zahteve za podatkovne povezave med lokacijama novega podatkovnega centra in lokacijama obstoječih podatkovnih centrov</w:t>
      </w:r>
      <w:bookmarkEnd w:id="22"/>
    </w:p>
    <w:p w14:paraId="656CF73D" w14:textId="045F9E1C" w:rsidR="00137FE0" w:rsidRDefault="00137FE0" w:rsidP="00137FE0">
      <w:r>
        <w:t xml:space="preserve">Za povezljivost med lokacijama je v transportnem omrežju zahteva neosvetljeno vlakno, kar omogoča uporabo DWDM/CWDM in </w:t>
      </w:r>
      <w:proofErr w:type="spellStart"/>
      <w:r>
        <w:t>Ethernet</w:t>
      </w:r>
      <w:proofErr w:type="spellEnd"/>
      <w:r>
        <w:t xml:space="preserve"> ter </w:t>
      </w:r>
      <w:proofErr w:type="spellStart"/>
      <w:r>
        <w:t>FibreChannel</w:t>
      </w:r>
      <w:proofErr w:type="spellEnd"/>
      <w:r>
        <w:t xml:space="preserve"> prenosnih tehnologih oz. </w:t>
      </w:r>
      <w:r>
        <w:lastRenderedPageBreak/>
        <w:t>zahtevane zakasnitve (</w:t>
      </w:r>
      <w:proofErr w:type="spellStart"/>
      <w:r>
        <w:t>latency</w:t>
      </w:r>
      <w:proofErr w:type="spellEnd"/>
      <w:r>
        <w:t>).</w:t>
      </w:r>
      <w:r w:rsidR="00B423E1" w:rsidRPr="00B423E1">
        <w:t xml:space="preserve"> Dobavitelj zagotovi vso potrebno opremo (naprave) za izvedbo omenjenih prenosnih tehnologij.</w:t>
      </w:r>
    </w:p>
    <w:p w14:paraId="2055BE8C" w14:textId="34E8E7E9" w:rsidR="00137FE0" w:rsidRPr="00137FE0" w:rsidRDefault="00137FE0" w:rsidP="00137FE0">
      <w:r>
        <w:t xml:space="preserve">Redundantno transportno omrežje mora zagotavljati prenos </w:t>
      </w:r>
      <w:r w:rsidR="006C0FC9">
        <w:t>med vsakim izmed obstoječih podatkovnih centrov do enega izmed no</w:t>
      </w:r>
      <w:r w:rsidR="00B014B2">
        <w:t>vih podatkovnih centrov</w:t>
      </w:r>
      <w:r w:rsidR="003570C7">
        <w:t xml:space="preserve"> </w:t>
      </w:r>
      <w:r w:rsidR="00E16D1B">
        <w:t xml:space="preserve">s povezavami: </w:t>
      </w:r>
      <w:r w:rsidR="00D3458C">
        <w:t>2</w:t>
      </w:r>
      <w:r>
        <w:t xml:space="preserve">-krat </w:t>
      </w:r>
      <w:r w:rsidR="00D3458C">
        <w:t>4</w:t>
      </w:r>
      <w:r>
        <w:t xml:space="preserve">0 </w:t>
      </w:r>
      <w:proofErr w:type="spellStart"/>
      <w:r>
        <w:t>Gb</w:t>
      </w:r>
      <w:proofErr w:type="spellEnd"/>
      <w:r>
        <w:t xml:space="preserve">/s </w:t>
      </w:r>
      <w:proofErr w:type="spellStart"/>
      <w:r>
        <w:t>Ethernet</w:t>
      </w:r>
      <w:proofErr w:type="spellEnd"/>
      <w:r>
        <w:t xml:space="preserve"> in </w:t>
      </w:r>
      <w:r w:rsidR="00D3458C">
        <w:t>2</w:t>
      </w:r>
      <w:r>
        <w:t xml:space="preserve">-krat </w:t>
      </w:r>
      <w:r w:rsidR="00D3458C">
        <w:t>32</w:t>
      </w:r>
      <w:r>
        <w:t xml:space="preserve"> </w:t>
      </w:r>
      <w:proofErr w:type="spellStart"/>
      <w:r>
        <w:t>Gb</w:t>
      </w:r>
      <w:proofErr w:type="spellEnd"/>
      <w:r>
        <w:t xml:space="preserve">/s </w:t>
      </w:r>
      <w:proofErr w:type="spellStart"/>
      <w:r>
        <w:t>FibreChannel</w:t>
      </w:r>
      <w:proofErr w:type="spellEnd"/>
      <w:r>
        <w:t xml:space="preserve"> prometa med lokacijam</w:t>
      </w:r>
      <w:r w:rsidR="00D3458C">
        <w:t>a starih in lokacijama novih</w:t>
      </w:r>
      <w:r>
        <w:t xml:space="preserve"> </w:t>
      </w:r>
      <w:r w:rsidR="00B661A4">
        <w:t>podatkovnih</w:t>
      </w:r>
      <w:r>
        <w:t xml:space="preserve"> centrov.</w:t>
      </w:r>
    </w:p>
    <w:p w14:paraId="7F497D54" w14:textId="378A4FA5" w:rsidR="00046342" w:rsidRDefault="00046342" w:rsidP="002C2083">
      <w:r>
        <w:t>Dobavitelj zagotovi povezavo do obstoječih lokacij podatkovnih centrov naročnika</w:t>
      </w:r>
      <w:r w:rsidR="00CA7052">
        <w:t xml:space="preserve"> oz. z naročnikom povezane osebe (NIJZ)</w:t>
      </w:r>
      <w:r>
        <w:t xml:space="preserve"> na naslovih:</w:t>
      </w:r>
    </w:p>
    <w:p w14:paraId="0129701E" w14:textId="77777777" w:rsidR="00046342" w:rsidRDefault="00046342" w:rsidP="00046342">
      <w:pPr>
        <w:pStyle w:val="ListParagraph"/>
        <w:numPr>
          <w:ilvl w:val="0"/>
          <w:numId w:val="61"/>
        </w:numPr>
      </w:pPr>
      <w:r>
        <w:t>Tržaška c. 21, 1000 Ljubljana,</w:t>
      </w:r>
    </w:p>
    <w:p w14:paraId="34CF736C" w14:textId="6C582167" w:rsidR="00046342" w:rsidRDefault="00046342" w:rsidP="00046342">
      <w:pPr>
        <w:pStyle w:val="ListParagraph"/>
        <w:numPr>
          <w:ilvl w:val="0"/>
          <w:numId w:val="61"/>
        </w:numPr>
      </w:pPr>
      <w:r>
        <w:t>Zagrebška c. 106, 2000 Maribor</w:t>
      </w:r>
      <w:r w:rsidR="00E92D98">
        <w:t>,</w:t>
      </w:r>
    </w:p>
    <w:p w14:paraId="7BCBBE6B" w14:textId="51DA628B" w:rsidR="00790382" w:rsidRPr="00790382" w:rsidRDefault="00046342" w:rsidP="00790382">
      <w:r>
        <w:t>in sicer za predvideno obdobje najmanj 24 mesecev z možnostjo predčasne prekinitve.</w:t>
      </w:r>
    </w:p>
    <w:p w14:paraId="4CA944B2" w14:textId="2FBAB3E5" w:rsidR="00276977" w:rsidRPr="00790382" w:rsidRDefault="00276977" w:rsidP="00790382">
      <w:r>
        <w:t xml:space="preserve">Dobavitelj v sklopu ponudbe </w:t>
      </w:r>
      <w:r w:rsidRPr="00276977">
        <w:t xml:space="preserve">zagotovi </w:t>
      </w:r>
      <w:r>
        <w:t xml:space="preserve">tudi </w:t>
      </w:r>
      <w:r w:rsidRPr="00276977">
        <w:t xml:space="preserve">ustrezne kable za povezavo DWDM </w:t>
      </w:r>
      <w:r>
        <w:t>s</w:t>
      </w:r>
      <w:r w:rsidRPr="00276977">
        <w:t xml:space="preserve"> Super Spine stikali, ki so predmet nakupa v </w:t>
      </w:r>
      <w:r>
        <w:t>Sklopu 3.</w:t>
      </w:r>
      <w:r w:rsidRPr="00276977">
        <w:t> </w:t>
      </w:r>
    </w:p>
    <w:p w14:paraId="6661736E" w14:textId="61486653" w:rsidR="0085274B" w:rsidRDefault="0085274B" w:rsidP="0085274B">
      <w:pPr>
        <w:pStyle w:val="Heading2"/>
      </w:pPr>
      <w:bookmarkStart w:id="23" w:name="_Toc170479276"/>
      <w:bookmarkStart w:id="24" w:name="_Toc178152491"/>
      <w:r>
        <w:t xml:space="preserve">Zahteve za podatkovne povezave </w:t>
      </w:r>
      <w:bookmarkEnd w:id="23"/>
      <w:r w:rsidR="003263BB">
        <w:t>s ponudniki interneta</w:t>
      </w:r>
      <w:r w:rsidR="00F86C9D">
        <w:t xml:space="preserve"> (ISP)</w:t>
      </w:r>
      <w:bookmarkEnd w:id="24"/>
    </w:p>
    <w:p w14:paraId="683BFF1D" w14:textId="77777777" w:rsidR="007970BE" w:rsidRDefault="00737A2D" w:rsidP="00A36793">
      <w:r>
        <w:t xml:space="preserve">Dobavitelj ponudi </w:t>
      </w:r>
      <w:r w:rsidR="00BA28B3">
        <w:t xml:space="preserve">povezavo do interneta na vsaki izmed lokacij podatkovnega centra, in sicer najmanj 1.5 </w:t>
      </w:r>
      <w:proofErr w:type="spellStart"/>
      <w:r w:rsidR="00BA28B3">
        <w:t>Gbps</w:t>
      </w:r>
      <w:proofErr w:type="spellEnd"/>
      <w:r w:rsidR="00BA28B3">
        <w:t>.</w:t>
      </w:r>
      <w:r w:rsidR="006F43FD">
        <w:t xml:space="preserve"> Prav tako dobavitelj ponudi ustrezen naslovni prostor za povezavo do interneta (najmanj ena C klasa z možnostjo kasnejše razširitve).</w:t>
      </w:r>
    </w:p>
    <w:p w14:paraId="34734E39" w14:textId="7EB66E3D" w:rsidR="00A36793" w:rsidRPr="00D23EC7" w:rsidRDefault="00BA28B3" w:rsidP="00A36793">
      <w:r>
        <w:t>Dobavitelj</w:t>
      </w:r>
      <w:r w:rsidR="00C2103B">
        <w:t xml:space="preserve"> mora </w:t>
      </w:r>
      <w:r w:rsidR="00C2103B" w:rsidRPr="002C2083">
        <w:t xml:space="preserve">omogočati povezljivost z </w:t>
      </w:r>
      <w:r w:rsidR="00C27524" w:rsidRPr="002C2083">
        <w:t xml:space="preserve">vsemi </w:t>
      </w:r>
      <w:r w:rsidR="00C2103B" w:rsidRPr="002C2083">
        <w:t xml:space="preserve">ponudniki </w:t>
      </w:r>
      <w:r w:rsidR="00942402" w:rsidRPr="002C2083">
        <w:t xml:space="preserve">(operaterji) </w:t>
      </w:r>
      <w:r w:rsidR="00C2103B" w:rsidRPr="002C2083">
        <w:t>ISP</w:t>
      </w:r>
      <w:r w:rsidR="008A41EF" w:rsidRPr="000B287E">
        <w:t>.</w:t>
      </w:r>
      <w:r>
        <w:t xml:space="preserve"> </w:t>
      </w:r>
    </w:p>
    <w:p w14:paraId="32995A38" w14:textId="77777777" w:rsidR="000501B7" w:rsidRDefault="000501B7" w:rsidP="002C2083">
      <w:pPr>
        <w:pStyle w:val="Heading1"/>
      </w:pPr>
      <w:bookmarkStart w:id="25" w:name="_Toc170479283"/>
      <w:bookmarkStart w:id="26" w:name="_Toc178152492"/>
      <w:r>
        <w:t>Storitve implementacije</w:t>
      </w:r>
      <w:bookmarkEnd w:id="25"/>
      <w:bookmarkEnd w:id="26"/>
    </w:p>
    <w:p w14:paraId="4F566E1B" w14:textId="37B00E9A" w:rsidR="000A0C60" w:rsidRPr="00D23EC7" w:rsidRDefault="009A195E" w:rsidP="000A0C60">
      <w:r>
        <w:t>Z</w:t>
      </w:r>
      <w:r w:rsidR="000A0C60" w:rsidRPr="00D23EC7">
        <w:t>ahtevan</w:t>
      </w:r>
      <w:r>
        <w:t>e</w:t>
      </w:r>
      <w:r w:rsidR="000A0C60" w:rsidRPr="00D23EC7">
        <w:t xml:space="preserve"> storit</w:t>
      </w:r>
      <w:r>
        <w:t>ve</w:t>
      </w:r>
      <w:r w:rsidR="000A0C60" w:rsidRPr="00D23EC7">
        <w:t xml:space="preserve"> za </w:t>
      </w:r>
      <w:r w:rsidR="0076335F">
        <w:t>implementacijo</w:t>
      </w:r>
      <w:r w:rsidR="000A0C60" w:rsidRPr="00D23EC7">
        <w:t xml:space="preserve"> projekta</w:t>
      </w:r>
      <w:r>
        <w:t xml:space="preserve"> so</w:t>
      </w:r>
      <w:r w:rsidR="000A0C60" w:rsidRPr="00D23EC7">
        <w:t>:</w:t>
      </w:r>
    </w:p>
    <w:tbl>
      <w:tblPr>
        <w:tblW w:w="6520" w:type="dxa"/>
        <w:jc w:val="center"/>
        <w:tblCellMar>
          <w:left w:w="70" w:type="dxa"/>
          <w:right w:w="70" w:type="dxa"/>
        </w:tblCellMar>
        <w:tblLook w:val="04A0" w:firstRow="1" w:lastRow="0" w:firstColumn="1" w:lastColumn="0" w:noHBand="0" w:noVBand="1"/>
      </w:tblPr>
      <w:tblGrid>
        <w:gridCol w:w="503"/>
        <w:gridCol w:w="6017"/>
      </w:tblGrid>
      <w:tr w:rsidR="000A0C60" w:rsidRPr="00D23EC7" w14:paraId="2BD2B0C7" w14:textId="77777777" w:rsidTr="00350897">
        <w:trPr>
          <w:trHeight w:val="495"/>
          <w:jc w:val="center"/>
        </w:trPr>
        <w:tc>
          <w:tcPr>
            <w:tcW w:w="503" w:type="dxa"/>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41CAE0BE" w14:textId="52B4F17D" w:rsidR="000A0C60" w:rsidRPr="000A0C60" w:rsidRDefault="00744B7B" w:rsidP="00D17F41">
            <w:pPr>
              <w:rPr>
                <w:color w:val="FFFFFF" w:themeColor="background1"/>
                <w:lang w:eastAsia="sl-SI"/>
              </w:rPr>
            </w:pPr>
            <w:r w:rsidRPr="00C63066">
              <w:rPr>
                <w:color w:val="FFFFFF" w:themeColor="background1"/>
                <w:lang w:eastAsia="sl-SI"/>
              </w:rPr>
              <w:t>N</w:t>
            </w:r>
          </w:p>
        </w:tc>
        <w:tc>
          <w:tcPr>
            <w:tcW w:w="6017" w:type="dxa"/>
            <w:tcBorders>
              <w:top w:val="single" w:sz="4" w:space="0" w:color="auto"/>
              <w:left w:val="nil"/>
              <w:bottom w:val="single" w:sz="4" w:space="0" w:color="auto"/>
              <w:right w:val="single" w:sz="4" w:space="0" w:color="auto"/>
            </w:tcBorders>
            <w:shd w:val="clear" w:color="auto" w:fill="000000" w:themeFill="text1"/>
            <w:vAlign w:val="center"/>
            <w:hideMark/>
          </w:tcPr>
          <w:p w14:paraId="1F1CB82F" w14:textId="77777777" w:rsidR="000A0C60" w:rsidRPr="000A0C60" w:rsidRDefault="000A0C60" w:rsidP="00D17F41">
            <w:pPr>
              <w:rPr>
                <w:color w:val="FFFFFF" w:themeColor="background1"/>
                <w:lang w:eastAsia="sl-SI"/>
              </w:rPr>
            </w:pPr>
            <w:r w:rsidRPr="000A0C60">
              <w:rPr>
                <w:color w:val="FFFFFF" w:themeColor="background1"/>
                <w:lang w:eastAsia="sl-SI"/>
              </w:rPr>
              <w:t>Opis</w:t>
            </w:r>
          </w:p>
        </w:tc>
      </w:tr>
      <w:tr w:rsidR="000A0C60" w:rsidRPr="00D23EC7" w14:paraId="6B74FB52" w14:textId="77777777" w:rsidTr="00350897">
        <w:trPr>
          <w:trHeight w:val="495"/>
          <w:jc w:val="center"/>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CD483A1" w14:textId="77777777" w:rsidR="000A0C60" w:rsidRPr="00D23EC7" w:rsidRDefault="000A0C60" w:rsidP="00D17F41">
            <w:pPr>
              <w:rPr>
                <w:lang w:eastAsia="sl-SI"/>
              </w:rPr>
            </w:pPr>
            <w:r w:rsidRPr="00D23EC7">
              <w:rPr>
                <w:lang w:eastAsia="sl-SI"/>
              </w:rPr>
              <w:t>1.)</w:t>
            </w:r>
          </w:p>
        </w:tc>
        <w:tc>
          <w:tcPr>
            <w:tcW w:w="6017" w:type="dxa"/>
            <w:tcBorders>
              <w:top w:val="nil"/>
              <w:left w:val="nil"/>
              <w:bottom w:val="single" w:sz="4" w:space="0" w:color="auto"/>
              <w:right w:val="single" w:sz="4" w:space="0" w:color="auto"/>
            </w:tcBorders>
            <w:shd w:val="clear" w:color="auto" w:fill="auto"/>
            <w:vAlign w:val="center"/>
            <w:hideMark/>
          </w:tcPr>
          <w:p w14:paraId="0FCAA051" w14:textId="22D7E41E" w:rsidR="000A0C60" w:rsidRPr="00D23EC7" w:rsidRDefault="000A0C60" w:rsidP="00D17F41">
            <w:pPr>
              <w:rPr>
                <w:lang w:eastAsia="sl-SI"/>
              </w:rPr>
            </w:pPr>
            <w:r w:rsidRPr="00D23EC7">
              <w:rPr>
                <w:lang w:eastAsia="sl-SI"/>
              </w:rPr>
              <w:t xml:space="preserve">Priprava lokacij </w:t>
            </w:r>
            <w:r w:rsidR="006F16EA">
              <w:rPr>
                <w:lang w:eastAsia="sl-SI"/>
              </w:rPr>
              <w:t xml:space="preserve">in vzpostavitev delovanja </w:t>
            </w:r>
            <w:r w:rsidRPr="00D23EC7">
              <w:rPr>
                <w:lang w:eastAsia="sl-SI"/>
              </w:rPr>
              <w:t>podatkovn</w:t>
            </w:r>
            <w:r w:rsidR="006F16EA">
              <w:rPr>
                <w:lang w:eastAsia="sl-SI"/>
              </w:rPr>
              <w:t>ih</w:t>
            </w:r>
            <w:r w:rsidRPr="00D23EC7">
              <w:rPr>
                <w:lang w:eastAsia="sl-SI"/>
              </w:rPr>
              <w:t xml:space="preserve"> centr</w:t>
            </w:r>
            <w:r w:rsidR="006F16EA">
              <w:rPr>
                <w:lang w:eastAsia="sl-SI"/>
              </w:rPr>
              <w:t>ov</w:t>
            </w:r>
            <w:r w:rsidRPr="00D23EC7">
              <w:rPr>
                <w:lang w:eastAsia="sl-SI"/>
              </w:rPr>
              <w:t>, skladno s specifikacijami</w:t>
            </w:r>
          </w:p>
        </w:tc>
      </w:tr>
      <w:tr w:rsidR="000A0C60" w:rsidRPr="00D23EC7" w14:paraId="325B14B8" w14:textId="77777777" w:rsidTr="00350897">
        <w:trPr>
          <w:trHeight w:val="495"/>
          <w:jc w:val="center"/>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EC102F9" w14:textId="6E17FDE6" w:rsidR="000A0C60" w:rsidRPr="00D23EC7" w:rsidRDefault="00D5513A" w:rsidP="00D17F41">
            <w:pPr>
              <w:rPr>
                <w:lang w:eastAsia="sl-SI"/>
              </w:rPr>
            </w:pPr>
            <w:r>
              <w:rPr>
                <w:lang w:eastAsia="sl-SI"/>
              </w:rPr>
              <w:t>2</w:t>
            </w:r>
            <w:r w:rsidR="000A0C60" w:rsidRPr="00D23EC7">
              <w:rPr>
                <w:lang w:eastAsia="sl-SI"/>
              </w:rPr>
              <w:t>.)</w:t>
            </w:r>
          </w:p>
        </w:tc>
        <w:tc>
          <w:tcPr>
            <w:tcW w:w="6017" w:type="dxa"/>
            <w:tcBorders>
              <w:top w:val="nil"/>
              <w:left w:val="nil"/>
              <w:bottom w:val="single" w:sz="4" w:space="0" w:color="auto"/>
              <w:right w:val="single" w:sz="4" w:space="0" w:color="auto"/>
            </w:tcBorders>
            <w:shd w:val="clear" w:color="auto" w:fill="auto"/>
            <w:vAlign w:val="center"/>
            <w:hideMark/>
          </w:tcPr>
          <w:p w14:paraId="0D9BF037" w14:textId="575BB3E2" w:rsidR="000A0C60" w:rsidRPr="00D23EC7" w:rsidRDefault="000A0C60" w:rsidP="00D17F41">
            <w:pPr>
              <w:rPr>
                <w:lang w:eastAsia="sl-SI"/>
              </w:rPr>
            </w:pPr>
            <w:r w:rsidRPr="00D23EC7">
              <w:rPr>
                <w:lang w:eastAsia="sl-SI"/>
              </w:rPr>
              <w:t>Konfiguracija in vzpostavitev povezav, skladno z zahtevami</w:t>
            </w:r>
          </w:p>
        </w:tc>
      </w:tr>
      <w:tr w:rsidR="000A0C60" w:rsidRPr="00D23EC7" w14:paraId="0736129F" w14:textId="77777777" w:rsidTr="002C2083">
        <w:trPr>
          <w:trHeight w:val="532"/>
          <w:jc w:val="center"/>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48D5B" w14:textId="29745465" w:rsidR="000A0C60" w:rsidRPr="00D23EC7" w:rsidRDefault="00D5513A" w:rsidP="00D17F41">
            <w:pPr>
              <w:rPr>
                <w:lang w:eastAsia="sl-SI"/>
              </w:rPr>
            </w:pPr>
            <w:r>
              <w:rPr>
                <w:lang w:eastAsia="sl-SI"/>
              </w:rPr>
              <w:t>3</w:t>
            </w:r>
            <w:r w:rsidR="000A0C60" w:rsidRPr="00D23EC7">
              <w:rPr>
                <w:lang w:eastAsia="sl-SI"/>
              </w:rPr>
              <w:t>.)</w:t>
            </w:r>
          </w:p>
        </w:tc>
        <w:tc>
          <w:tcPr>
            <w:tcW w:w="6017" w:type="dxa"/>
            <w:tcBorders>
              <w:top w:val="single" w:sz="4" w:space="0" w:color="auto"/>
              <w:left w:val="nil"/>
              <w:bottom w:val="single" w:sz="4" w:space="0" w:color="auto"/>
              <w:right w:val="single" w:sz="4" w:space="0" w:color="auto"/>
            </w:tcBorders>
            <w:shd w:val="clear" w:color="auto" w:fill="auto"/>
            <w:vAlign w:val="center"/>
            <w:hideMark/>
          </w:tcPr>
          <w:p w14:paraId="352FD61E" w14:textId="2208DF62" w:rsidR="000A0C60" w:rsidRPr="00D23EC7" w:rsidRDefault="000A0C60" w:rsidP="00D17F41">
            <w:pPr>
              <w:rPr>
                <w:lang w:eastAsia="sl-SI"/>
              </w:rPr>
            </w:pPr>
            <w:r w:rsidRPr="00D23EC7">
              <w:rPr>
                <w:lang w:eastAsia="sl-SI"/>
              </w:rPr>
              <w:t>Koordinacija in vodenje projekta</w:t>
            </w:r>
            <w:r w:rsidR="001C48A5">
              <w:rPr>
                <w:lang w:eastAsia="sl-SI"/>
              </w:rPr>
              <w:t xml:space="preserve"> vzpostavitve </w:t>
            </w:r>
            <w:r w:rsidR="008E67BF">
              <w:rPr>
                <w:lang w:eastAsia="sl-SI"/>
              </w:rPr>
              <w:t>podatkovnih centrov</w:t>
            </w:r>
          </w:p>
        </w:tc>
      </w:tr>
    </w:tbl>
    <w:p w14:paraId="4A90F8B3" w14:textId="31AD0B7D" w:rsidR="00730E58" w:rsidRDefault="007A00D8" w:rsidP="008A4DD9">
      <w:pPr>
        <w:spacing w:before="160"/>
      </w:pPr>
      <w:bookmarkStart w:id="27" w:name="_Toc175680726"/>
      <w:bookmarkStart w:id="28" w:name="_Toc175680783"/>
      <w:bookmarkEnd w:id="27"/>
      <w:bookmarkEnd w:id="28"/>
      <w:r>
        <w:t xml:space="preserve">Podrobni prevzemnimi kriteriji v zvezi s </w:t>
      </w:r>
      <w:r w:rsidRPr="00D23EC7">
        <w:t>storit</w:t>
      </w:r>
      <w:r>
        <w:t>vami</w:t>
      </w:r>
      <w:r w:rsidRPr="00D23EC7">
        <w:t xml:space="preserve"> za </w:t>
      </w:r>
      <w:r>
        <w:t>implementacijo</w:t>
      </w:r>
      <w:r w:rsidRPr="00D23EC7">
        <w:t xml:space="preserve"> projekta</w:t>
      </w:r>
      <w:r>
        <w:t xml:space="preserve"> bodo določeni ob začetku projekta, s strani projektnega vodje.</w:t>
      </w:r>
    </w:p>
    <w:p w14:paraId="14D87AE6" w14:textId="1E9B657C" w:rsidR="00A56CD8" w:rsidRPr="00A56CD8" w:rsidRDefault="00A56CD8" w:rsidP="002C2083">
      <w:pPr>
        <w:pStyle w:val="Heading1"/>
      </w:pPr>
      <w:bookmarkStart w:id="29" w:name="_Toc178152493"/>
      <w:r>
        <w:t>Projektno vodenje</w:t>
      </w:r>
      <w:bookmarkEnd w:id="29"/>
    </w:p>
    <w:p w14:paraId="2CB96200" w14:textId="721476DC" w:rsidR="00704639" w:rsidRDefault="00704639" w:rsidP="00704639">
      <w:r w:rsidRPr="001B355C">
        <w:t xml:space="preserve">Naročnik bo zagotovil projektnega vodjo (oziroma projektno pisarno s projektnim vodjem), ki bo v imenu naročnika koordiniral in </w:t>
      </w:r>
      <w:r w:rsidR="00A37279" w:rsidRPr="001B355C">
        <w:t>vodil projekt</w:t>
      </w:r>
      <w:r w:rsidR="008E67BF" w:rsidRPr="001B355C">
        <w:t xml:space="preserve"> </w:t>
      </w:r>
      <w:r w:rsidR="00A55CBC" w:rsidRPr="001B355C">
        <w:t>vzpostavitve podatkovnih centrov</w:t>
      </w:r>
      <w:r w:rsidRPr="001B355C">
        <w:t>.</w:t>
      </w:r>
    </w:p>
    <w:p w14:paraId="5EF15DBC" w14:textId="3A379648" w:rsidR="00704639" w:rsidRDefault="00704639" w:rsidP="00704639">
      <w:r>
        <w:t xml:space="preserve">Dobavitelj bo zagotovil </w:t>
      </w:r>
      <w:r w:rsidR="002854CE">
        <w:t xml:space="preserve">vsaj dve vodji </w:t>
      </w:r>
      <w:r>
        <w:t>projekta, ki bo</w:t>
      </w:r>
      <w:r w:rsidR="002854CE">
        <w:t>sta</w:t>
      </w:r>
      <w:r>
        <w:t xml:space="preserve"> skupaj s projektnim vodjem del projektne pisarne</w:t>
      </w:r>
      <w:r w:rsidR="00361699">
        <w:t xml:space="preserve"> in bo</w:t>
      </w:r>
      <w:r w:rsidR="002854CE">
        <w:t>sta</w:t>
      </w:r>
      <w:r w:rsidR="00361699">
        <w:t xml:space="preserve"> skrbel</w:t>
      </w:r>
      <w:r w:rsidR="002854CE">
        <w:t>a</w:t>
      </w:r>
      <w:r w:rsidR="00361699">
        <w:t xml:space="preserve"> za </w:t>
      </w:r>
      <w:r w:rsidR="002854CE">
        <w:t xml:space="preserve">vodenje </w:t>
      </w:r>
      <w:r w:rsidR="00361699">
        <w:t>projekta na strani dobavitelja</w:t>
      </w:r>
      <w:r>
        <w:t>.</w:t>
      </w:r>
    </w:p>
    <w:p w14:paraId="59CEDFD4" w14:textId="58D3B41E" w:rsidR="009C1964" w:rsidRDefault="00B6111C" w:rsidP="000A0C60">
      <w:r w:rsidRPr="00B670B4">
        <w:lastRenderedPageBreak/>
        <w:t xml:space="preserve">Vodenje projekta </w:t>
      </w:r>
      <w:r>
        <w:t xml:space="preserve">bo potekalo ob smiselnem upoštevanju metodologije iz dokumenta </w:t>
      </w:r>
      <w:r w:rsidRPr="00D02563">
        <w:t>»Metodologij</w:t>
      </w:r>
      <w:r>
        <w:t>a</w:t>
      </w:r>
      <w:r w:rsidRPr="00D02563">
        <w:t xml:space="preserve"> vodenja projektov v državni upravi</w:t>
      </w:r>
      <w:r>
        <w:t xml:space="preserve"> – projekti informacijske tehnologije</w:t>
      </w:r>
      <w:r w:rsidRPr="00D02563">
        <w:t>« (</w:t>
      </w:r>
      <w:hyperlink r:id="rId9" w:history="1">
        <w:r w:rsidR="009C1964" w:rsidRPr="00740BB1">
          <w:rPr>
            <w:rStyle w:val="Hyperlink"/>
          </w:rPr>
          <w:t>https://nio.gov.si/nio/asset/metodologija+vodenja+projektov+v+drzavni+upravi+projekti+informacijske+tehnologije-713</w:t>
        </w:r>
      </w:hyperlink>
      <w:r w:rsidRPr="00D02563">
        <w:t>)</w:t>
      </w:r>
      <w:r w:rsidRPr="00B670B4">
        <w:t>.</w:t>
      </w:r>
    </w:p>
    <w:p w14:paraId="5CA3D2FA" w14:textId="57510237" w:rsidR="00A56CD8" w:rsidRPr="00D23EC7" w:rsidRDefault="00587F84" w:rsidP="000A0C60">
      <w:r>
        <w:t>Podrobnosti vodenja projekta bodo urejene v priročniku za projektno vodenje, ki ga bo ob začetku projekta pripravil projektni vodja.</w:t>
      </w:r>
    </w:p>
    <w:p w14:paraId="6352E04D" w14:textId="6BA01060" w:rsidR="000A0C60" w:rsidRDefault="000A0C60" w:rsidP="002C2083">
      <w:pPr>
        <w:pStyle w:val="Heading1"/>
      </w:pPr>
      <w:bookmarkStart w:id="30" w:name="_Toc170479284"/>
      <w:bookmarkStart w:id="31" w:name="_Toc178152494"/>
      <w:r w:rsidRPr="000B287E">
        <w:t xml:space="preserve">Zagotavljanje </w:t>
      </w:r>
      <w:r w:rsidR="001C584F" w:rsidRPr="000B287E">
        <w:t>delovanja</w:t>
      </w:r>
      <w:r w:rsidRPr="000B287E">
        <w:t xml:space="preserve"> storitve</w:t>
      </w:r>
      <w:r w:rsidR="001C584F" w:rsidRPr="000B287E">
        <w:t xml:space="preserve"> in podpore</w:t>
      </w:r>
      <w:bookmarkEnd w:id="30"/>
      <w:bookmarkEnd w:id="31"/>
    </w:p>
    <w:p w14:paraId="17B355DD" w14:textId="7067640E" w:rsidR="004B34C5" w:rsidRPr="00D23EC7" w:rsidRDefault="004B34C5" w:rsidP="00A25B67">
      <w:r w:rsidRPr="00D23EC7">
        <w:t xml:space="preserve">Po vzpostavitvi okolja v podatkovnem centru sledi vzdrževalno obdobje </w:t>
      </w:r>
      <w:r w:rsidR="008E6387">
        <w:t>desetih</w:t>
      </w:r>
      <w:r w:rsidR="008E6387" w:rsidRPr="00D23EC7">
        <w:t xml:space="preserve"> </w:t>
      </w:r>
      <w:r w:rsidRPr="00D23EC7">
        <w:t>(</w:t>
      </w:r>
      <w:r w:rsidR="008E6387">
        <w:t>10</w:t>
      </w:r>
      <w:r w:rsidRPr="00D23EC7">
        <w:t xml:space="preserve">) let, v katerem dobavitelj v sklopu </w:t>
      </w:r>
      <w:r w:rsidRPr="00D23EC7">
        <w:rPr>
          <w:b/>
          <w:bCs/>
        </w:rPr>
        <w:t>rednega in intervencijskega vzdrževanja</w:t>
      </w:r>
      <w:r w:rsidRPr="00D23EC7">
        <w:t xml:space="preserve"> zagotavlja:</w:t>
      </w:r>
    </w:p>
    <w:p w14:paraId="55F1AC2B" w14:textId="26AB4C35" w:rsidR="004B34C5" w:rsidRPr="00D23EC7" w:rsidRDefault="00A31156" w:rsidP="00E43F06">
      <w:pPr>
        <w:pStyle w:val="ListParagraph"/>
        <w:numPr>
          <w:ilvl w:val="0"/>
          <w:numId w:val="17"/>
        </w:numPr>
        <w:spacing w:after="0" w:line="240" w:lineRule="auto"/>
      </w:pPr>
      <w:r w:rsidRPr="00C63066">
        <w:t>D</w:t>
      </w:r>
      <w:r w:rsidR="004B34C5" w:rsidRPr="00C63066">
        <w:t>elovanje</w:t>
      </w:r>
      <w:r w:rsidR="004B34C5" w:rsidRPr="00D23EC7">
        <w:t xml:space="preserve"> »sistema«</w:t>
      </w:r>
      <w:r w:rsidR="003A704A">
        <w:t>, ki je predmet tega sklopa</w:t>
      </w:r>
      <w:r w:rsidR="004B34C5" w:rsidRPr="00D23EC7">
        <w:t xml:space="preserve"> skladno s specifikacijami, kar pomeni:</w:t>
      </w:r>
    </w:p>
    <w:p w14:paraId="3366BFE5" w14:textId="77777777" w:rsidR="004B34C5" w:rsidRPr="00D23EC7" w:rsidRDefault="004B34C5" w:rsidP="00E43F06">
      <w:pPr>
        <w:pStyle w:val="ListParagraph"/>
        <w:numPr>
          <w:ilvl w:val="1"/>
          <w:numId w:val="17"/>
        </w:numPr>
        <w:spacing w:after="0" w:line="240" w:lineRule="auto"/>
      </w:pPr>
      <w:r w:rsidRPr="00D23EC7">
        <w:t>funkcionalno, konsistentno in varno delovanje »sistema«,</w:t>
      </w:r>
    </w:p>
    <w:p w14:paraId="07DC789B" w14:textId="77777777" w:rsidR="004B34C5" w:rsidRPr="00D23EC7" w:rsidRDefault="004B34C5" w:rsidP="00E43F06">
      <w:pPr>
        <w:pStyle w:val="ListParagraph"/>
        <w:numPr>
          <w:ilvl w:val="1"/>
          <w:numId w:val="17"/>
        </w:numPr>
        <w:spacing w:after="0" w:line="240" w:lineRule="auto"/>
      </w:pPr>
      <w:r w:rsidRPr="00D23EC7">
        <w:t>zahtevan nivo razpoložljivosti »sistema«,</w:t>
      </w:r>
    </w:p>
    <w:p w14:paraId="300B7F91" w14:textId="094E4610" w:rsidR="004B34C5" w:rsidRPr="00D23EC7" w:rsidRDefault="004B34C5" w:rsidP="00E43F06">
      <w:pPr>
        <w:pStyle w:val="ListParagraph"/>
        <w:numPr>
          <w:ilvl w:val="1"/>
          <w:numId w:val="17"/>
        </w:numPr>
        <w:spacing w:after="0" w:line="240" w:lineRule="auto"/>
      </w:pPr>
      <w:r w:rsidRPr="00D23EC7">
        <w:t>zahtevan nivo odzivnosti in zmogljivosti »sistema</w:t>
      </w:r>
      <w:r w:rsidRPr="00C63066">
        <w:t>«</w:t>
      </w:r>
      <w:r w:rsidR="00D475F5">
        <w:t>-</w:t>
      </w:r>
    </w:p>
    <w:p w14:paraId="4429AC6D" w14:textId="77777777" w:rsidR="004B34C5" w:rsidRPr="00D23EC7" w:rsidRDefault="004B34C5" w:rsidP="004B34C5">
      <w:pPr>
        <w:pStyle w:val="ListParagraph"/>
      </w:pPr>
    </w:p>
    <w:p w14:paraId="0DC8A7C5" w14:textId="1AE27A1A" w:rsidR="004B34C5" w:rsidRPr="00D23EC7" w:rsidRDefault="00A31156" w:rsidP="00E43F06">
      <w:pPr>
        <w:pStyle w:val="ListParagraph"/>
        <w:numPr>
          <w:ilvl w:val="0"/>
          <w:numId w:val="17"/>
        </w:numPr>
        <w:spacing w:after="0" w:line="240" w:lineRule="auto"/>
      </w:pPr>
      <w:r w:rsidRPr="00C63066">
        <w:t>T</w:t>
      </w:r>
      <w:r w:rsidR="004B34C5" w:rsidRPr="00C63066">
        <w:t>ehnično</w:t>
      </w:r>
      <w:r w:rsidR="004B34C5" w:rsidRPr="00D23EC7">
        <w:t xml:space="preserve"> podporo, kar pomeni:</w:t>
      </w:r>
    </w:p>
    <w:p w14:paraId="65D8DFB2" w14:textId="77777777" w:rsidR="004B34C5" w:rsidRPr="00D23EC7" w:rsidRDefault="004B34C5" w:rsidP="00E43F06">
      <w:pPr>
        <w:pStyle w:val="ListParagraph"/>
        <w:numPr>
          <w:ilvl w:val="1"/>
          <w:numId w:val="17"/>
        </w:numPr>
        <w:spacing w:after="0" w:line="240" w:lineRule="auto"/>
      </w:pPr>
      <w:r w:rsidRPr="00D23EC7">
        <w:t>službo za prijavo napak in zahtev,</w:t>
      </w:r>
    </w:p>
    <w:p w14:paraId="4C0A932B" w14:textId="7D730A50" w:rsidR="004B34C5" w:rsidRPr="00D23EC7" w:rsidRDefault="004B34C5" w:rsidP="00E43F06">
      <w:pPr>
        <w:pStyle w:val="ListParagraph"/>
        <w:numPr>
          <w:ilvl w:val="1"/>
          <w:numId w:val="17"/>
        </w:numPr>
        <w:spacing w:after="0" w:line="240" w:lineRule="auto"/>
      </w:pPr>
      <w:r w:rsidRPr="00D23EC7">
        <w:t>tehnično ekipo, ki bo skrbela za delovanje sistema, odpravo napak na »sistemu« in obravnavo zahtev ter svetovanje in pomoč uporabnikom</w:t>
      </w:r>
      <w:r w:rsidR="00D475F5">
        <w:t>.</w:t>
      </w:r>
    </w:p>
    <w:p w14:paraId="4CBCBADA" w14:textId="77777777" w:rsidR="004B34C5" w:rsidRPr="00D23EC7" w:rsidRDefault="004B34C5" w:rsidP="004B34C5">
      <w:pPr>
        <w:pStyle w:val="ListParagraph"/>
      </w:pPr>
    </w:p>
    <w:p w14:paraId="7F591C0D" w14:textId="415F9B38" w:rsidR="004B34C5" w:rsidRPr="00D23EC7" w:rsidRDefault="00A31156" w:rsidP="00E43F06">
      <w:pPr>
        <w:pStyle w:val="ListParagraph"/>
        <w:numPr>
          <w:ilvl w:val="0"/>
          <w:numId w:val="17"/>
        </w:numPr>
        <w:spacing w:after="0" w:line="240" w:lineRule="auto"/>
      </w:pPr>
      <w:r w:rsidRPr="00C63066">
        <w:t>P</w:t>
      </w:r>
      <w:r w:rsidR="004B34C5" w:rsidRPr="00C63066">
        <w:t>rilagajanje</w:t>
      </w:r>
      <w:r w:rsidR="004B34C5" w:rsidRPr="00D23EC7">
        <w:t xml:space="preserve"> in razvoj »sistema«, kar pomeni:</w:t>
      </w:r>
    </w:p>
    <w:p w14:paraId="18961D47" w14:textId="0BD28C70" w:rsidR="004B34C5" w:rsidRPr="00D23EC7" w:rsidRDefault="004B34C5" w:rsidP="00E43F06">
      <w:pPr>
        <w:pStyle w:val="ListParagraph"/>
        <w:numPr>
          <w:ilvl w:val="1"/>
          <w:numId w:val="17"/>
        </w:numPr>
        <w:spacing w:after="0" w:line="240" w:lineRule="auto"/>
      </w:pPr>
      <w:r w:rsidRPr="00D23EC7">
        <w:t>usklajevanje »sistema« z regulatornimi spremembami</w:t>
      </w:r>
      <w:r w:rsidR="00D475F5">
        <w:t>.</w:t>
      </w:r>
    </w:p>
    <w:p w14:paraId="51EDFEB0" w14:textId="77777777" w:rsidR="004B34C5" w:rsidRPr="00D23EC7" w:rsidRDefault="004B34C5" w:rsidP="004B34C5">
      <w:pPr>
        <w:pStyle w:val="ListParagraph"/>
      </w:pPr>
    </w:p>
    <w:p w14:paraId="3250943C" w14:textId="0D1367E5" w:rsidR="004B34C5" w:rsidRDefault="00A31156" w:rsidP="00E43F06">
      <w:pPr>
        <w:pStyle w:val="ListParagraph"/>
        <w:numPr>
          <w:ilvl w:val="0"/>
          <w:numId w:val="17"/>
        </w:numPr>
        <w:spacing w:after="0" w:line="240" w:lineRule="auto"/>
      </w:pPr>
      <w:r w:rsidRPr="00C63066">
        <w:t>D</w:t>
      </w:r>
      <w:r w:rsidR="004B34C5" w:rsidRPr="00C63066">
        <w:t>ruga</w:t>
      </w:r>
      <w:r w:rsidR="004B34C5" w:rsidRPr="00D23EC7">
        <w:t xml:space="preserve"> zagotovila in storitve, ki izhajajo iz te dokumentacije.</w:t>
      </w:r>
      <w:r w:rsidR="00CB552B">
        <w:br/>
      </w:r>
    </w:p>
    <w:p w14:paraId="49C1BBC9" w14:textId="20ADF84A" w:rsidR="00CB552B" w:rsidRPr="00D23EC7" w:rsidRDefault="00CB552B" w:rsidP="00E43F06">
      <w:pPr>
        <w:pStyle w:val="ListParagraph"/>
        <w:numPr>
          <w:ilvl w:val="0"/>
          <w:numId w:val="17"/>
        </w:numPr>
        <w:spacing w:after="0" w:line="240" w:lineRule="auto"/>
      </w:pPr>
      <w:r>
        <w:t>Obveščanje (alarmiranje) ob sistemskih dogodkih</w:t>
      </w:r>
      <w:r w:rsidR="00D9424E">
        <w:t>, napovedanih delih ipd</w:t>
      </w:r>
      <w:r>
        <w:t>.</w:t>
      </w:r>
      <w:r w:rsidR="00C67DDE">
        <w:t xml:space="preserve"> Protokol bo dogovorjen po podpisu pogodbe.</w:t>
      </w:r>
    </w:p>
    <w:p w14:paraId="585383A8" w14:textId="77777777" w:rsidR="004B34C5" w:rsidRPr="00D23EC7" w:rsidRDefault="004B34C5" w:rsidP="004B34C5"/>
    <w:p w14:paraId="16EEB746" w14:textId="77777777" w:rsidR="004B34C5" w:rsidRPr="00D23EC7" w:rsidRDefault="004B34C5" w:rsidP="004B34C5">
      <w:r w:rsidRPr="00D23EC7">
        <w:t>Pod pojmom »sistem« je vključeno:</w:t>
      </w:r>
    </w:p>
    <w:p w14:paraId="5EF9B9D7" w14:textId="40D786C9" w:rsidR="004B34C5" w:rsidRPr="00D23EC7" w:rsidRDefault="004B34C5" w:rsidP="00E43F06">
      <w:pPr>
        <w:pStyle w:val="ListParagraph"/>
        <w:numPr>
          <w:ilvl w:val="0"/>
          <w:numId w:val="17"/>
        </w:numPr>
        <w:spacing w:after="0" w:line="240" w:lineRule="auto"/>
      </w:pPr>
      <w:r w:rsidRPr="00D23EC7">
        <w:t>infrastruktura podatkovnega centra, podrobneje opredeljena v poglavju</w:t>
      </w:r>
      <w:r w:rsidR="00A74CE3">
        <w:t xml:space="preserve"> "</w:t>
      </w:r>
      <w:r w:rsidR="00A74CE3" w:rsidRPr="00A74CE3">
        <w:rPr>
          <w:i/>
          <w:iCs/>
        </w:rPr>
        <w:t>Zahteve za podatkovni center</w:t>
      </w:r>
      <w:r w:rsidR="00A74CE3">
        <w:t>" tega dokumenta</w:t>
      </w:r>
      <w:r w:rsidRPr="00D23EC7">
        <w:t>,</w:t>
      </w:r>
    </w:p>
    <w:p w14:paraId="2D5B5CE6" w14:textId="0BF4E983" w:rsidR="004B34C5" w:rsidRPr="00D23EC7" w:rsidRDefault="004B34C5" w:rsidP="00E43F06">
      <w:pPr>
        <w:pStyle w:val="ListParagraph"/>
        <w:numPr>
          <w:ilvl w:val="0"/>
          <w:numId w:val="17"/>
        </w:numPr>
        <w:spacing w:after="0" w:line="240" w:lineRule="auto"/>
      </w:pPr>
      <w:r w:rsidRPr="00D23EC7">
        <w:t>podatkovne povezave, podrobneje opredeljene v poglavju</w:t>
      </w:r>
      <w:r w:rsidR="00A13064">
        <w:t xml:space="preserve"> "</w:t>
      </w:r>
      <w:r w:rsidR="00A13064" w:rsidRPr="00A13064">
        <w:rPr>
          <w:i/>
          <w:iCs/>
        </w:rPr>
        <w:t>Zahteve za podatkovne povezave med izvajalci zdravstvenih storitev in lokacijami novega podatkovnega centra</w:t>
      </w:r>
      <w:r w:rsidR="00A13064">
        <w:t>" tega dokumenta.</w:t>
      </w:r>
    </w:p>
    <w:p w14:paraId="4D96675F" w14:textId="77777777" w:rsidR="004B34C5" w:rsidRPr="00D23EC7" w:rsidRDefault="004B34C5" w:rsidP="004B34C5"/>
    <w:p w14:paraId="22A4AF8B" w14:textId="19A13229" w:rsidR="00054862" w:rsidRPr="002C2083" w:rsidRDefault="004B34C5" w:rsidP="002C2083">
      <w:pPr>
        <w:rPr>
          <w:highlight w:val="yellow"/>
        </w:rPr>
      </w:pPr>
      <w:r w:rsidRPr="00D23EC7">
        <w:t>Zahtevana je operativna podpora storitvi na način upravljanja procesov s procesnimi koraki</w:t>
      </w:r>
      <w:r w:rsidR="00777C08">
        <w:t>,</w:t>
      </w:r>
      <w:r w:rsidRPr="00D23EC7">
        <w:t xml:space="preserve"> zavedenimi v ITIL in ISO 900</w:t>
      </w:r>
      <w:r w:rsidR="0012503E">
        <w:t>1</w:t>
      </w:r>
      <w:r w:rsidRPr="00D23EC7">
        <w:t>/27001 procedurah</w:t>
      </w:r>
      <w:r w:rsidR="00735F53">
        <w:t>,</w:t>
      </w:r>
      <w:r w:rsidRPr="00D23EC7">
        <w:t xml:space="preserve"> in </w:t>
      </w:r>
      <w:r w:rsidR="00735F53">
        <w:t xml:space="preserve">z </w:t>
      </w:r>
      <w:r w:rsidRPr="00D23EC7">
        <w:t xml:space="preserve">obveznostmi razpoložljivosti. </w:t>
      </w:r>
    </w:p>
    <w:p w14:paraId="76242473" w14:textId="407CB82A" w:rsidR="00A40ED0" w:rsidRDefault="00A40ED0" w:rsidP="002C2083">
      <w:pPr>
        <w:pStyle w:val="Heading1"/>
      </w:pPr>
      <w:bookmarkStart w:id="32" w:name="_Toc175930728"/>
      <w:bookmarkStart w:id="33" w:name="_Toc175600880"/>
      <w:bookmarkStart w:id="34" w:name="_Toc175680729"/>
      <w:bookmarkStart w:id="35" w:name="_Toc175680786"/>
      <w:bookmarkStart w:id="36" w:name="_Toc175600881"/>
      <w:bookmarkStart w:id="37" w:name="_Toc175680730"/>
      <w:bookmarkStart w:id="38" w:name="_Toc175680787"/>
      <w:bookmarkStart w:id="39" w:name="_Toc175600882"/>
      <w:bookmarkStart w:id="40" w:name="_Toc175680731"/>
      <w:bookmarkStart w:id="41" w:name="_Toc175680788"/>
      <w:bookmarkStart w:id="42" w:name="_Toc175600883"/>
      <w:bookmarkStart w:id="43" w:name="_Toc175680732"/>
      <w:bookmarkStart w:id="44" w:name="_Toc175680789"/>
      <w:bookmarkStart w:id="45" w:name="_Toc175600884"/>
      <w:bookmarkStart w:id="46" w:name="_Toc175680733"/>
      <w:bookmarkStart w:id="47" w:name="_Toc175680790"/>
      <w:bookmarkStart w:id="48" w:name="_Toc175600885"/>
      <w:bookmarkStart w:id="49" w:name="_Toc175680734"/>
      <w:bookmarkStart w:id="50" w:name="_Toc175680791"/>
      <w:bookmarkStart w:id="51" w:name="_Toc175600886"/>
      <w:bookmarkStart w:id="52" w:name="_Toc175680735"/>
      <w:bookmarkStart w:id="53" w:name="_Toc175680792"/>
      <w:bookmarkStart w:id="54" w:name="_Toc175600887"/>
      <w:bookmarkStart w:id="55" w:name="_Toc175680736"/>
      <w:bookmarkStart w:id="56" w:name="_Toc175680793"/>
      <w:bookmarkStart w:id="57" w:name="_Toc175600888"/>
      <w:bookmarkStart w:id="58" w:name="_Toc175680737"/>
      <w:bookmarkStart w:id="59" w:name="_Toc175680794"/>
      <w:bookmarkStart w:id="60" w:name="_Toc175600889"/>
      <w:bookmarkStart w:id="61" w:name="_Toc175680738"/>
      <w:bookmarkStart w:id="62" w:name="_Toc175680795"/>
      <w:bookmarkStart w:id="63" w:name="_Toc175600890"/>
      <w:bookmarkStart w:id="64" w:name="_Toc175680739"/>
      <w:bookmarkStart w:id="65" w:name="_Toc175680796"/>
      <w:bookmarkStart w:id="66" w:name="_Toc175600891"/>
      <w:bookmarkStart w:id="67" w:name="_Toc175680740"/>
      <w:bookmarkStart w:id="68" w:name="_Toc175680797"/>
      <w:bookmarkStart w:id="69" w:name="_Toc175600892"/>
      <w:bookmarkStart w:id="70" w:name="_Toc175680741"/>
      <w:bookmarkStart w:id="71" w:name="_Toc175680798"/>
      <w:bookmarkStart w:id="72" w:name="_Toc175600893"/>
      <w:bookmarkStart w:id="73" w:name="_Toc175680742"/>
      <w:bookmarkStart w:id="74" w:name="_Toc175680799"/>
      <w:bookmarkStart w:id="75" w:name="_Toc175600894"/>
      <w:bookmarkStart w:id="76" w:name="_Toc175680743"/>
      <w:bookmarkStart w:id="77" w:name="_Toc175680800"/>
      <w:bookmarkStart w:id="78" w:name="_Toc175600895"/>
      <w:bookmarkStart w:id="79" w:name="_Toc175680744"/>
      <w:bookmarkStart w:id="80" w:name="_Toc175680801"/>
      <w:bookmarkStart w:id="81" w:name="_Toc175600896"/>
      <w:bookmarkStart w:id="82" w:name="_Toc175680745"/>
      <w:bookmarkStart w:id="83" w:name="_Toc175680802"/>
      <w:bookmarkStart w:id="84" w:name="_Toc175600897"/>
      <w:bookmarkStart w:id="85" w:name="_Toc175680746"/>
      <w:bookmarkStart w:id="86" w:name="_Toc175680803"/>
      <w:bookmarkStart w:id="87" w:name="_Toc175600898"/>
      <w:bookmarkStart w:id="88" w:name="_Toc175680747"/>
      <w:bookmarkStart w:id="89" w:name="_Toc175680804"/>
      <w:bookmarkStart w:id="90" w:name="_Toc175600899"/>
      <w:bookmarkStart w:id="91" w:name="_Toc175680748"/>
      <w:bookmarkStart w:id="92" w:name="_Toc175680805"/>
      <w:bookmarkStart w:id="93" w:name="_Toc175600900"/>
      <w:bookmarkStart w:id="94" w:name="_Toc175680749"/>
      <w:bookmarkStart w:id="95" w:name="_Toc175680806"/>
      <w:bookmarkStart w:id="96" w:name="_Toc175600901"/>
      <w:bookmarkStart w:id="97" w:name="_Toc175680750"/>
      <w:bookmarkStart w:id="98" w:name="_Toc175680807"/>
      <w:bookmarkStart w:id="99" w:name="_Toc175600902"/>
      <w:bookmarkStart w:id="100" w:name="_Toc175680751"/>
      <w:bookmarkStart w:id="101" w:name="_Toc175680808"/>
      <w:bookmarkStart w:id="102" w:name="_Toc175600903"/>
      <w:bookmarkStart w:id="103" w:name="_Toc175680752"/>
      <w:bookmarkStart w:id="104" w:name="_Toc175680809"/>
      <w:bookmarkStart w:id="105" w:name="_Toc175600904"/>
      <w:bookmarkStart w:id="106" w:name="_Toc175680753"/>
      <w:bookmarkStart w:id="107" w:name="_Toc175680810"/>
      <w:bookmarkStart w:id="108" w:name="_Toc175600905"/>
      <w:bookmarkStart w:id="109" w:name="_Toc175680754"/>
      <w:bookmarkStart w:id="110" w:name="_Toc175680811"/>
      <w:bookmarkStart w:id="111" w:name="_Toc175600906"/>
      <w:bookmarkStart w:id="112" w:name="_Toc175680755"/>
      <w:bookmarkStart w:id="113" w:name="_Toc175680812"/>
      <w:bookmarkStart w:id="114" w:name="_Toc175600907"/>
      <w:bookmarkStart w:id="115" w:name="_Toc175680756"/>
      <w:bookmarkStart w:id="116" w:name="_Toc175680813"/>
      <w:bookmarkStart w:id="117" w:name="_Toc175600908"/>
      <w:bookmarkStart w:id="118" w:name="_Toc175680757"/>
      <w:bookmarkStart w:id="119" w:name="_Toc175680814"/>
      <w:bookmarkStart w:id="120" w:name="_Toc175600909"/>
      <w:bookmarkStart w:id="121" w:name="_Toc175680758"/>
      <w:bookmarkStart w:id="122" w:name="_Toc175680815"/>
      <w:bookmarkStart w:id="123" w:name="_Toc175600910"/>
      <w:bookmarkStart w:id="124" w:name="_Toc175680759"/>
      <w:bookmarkStart w:id="125" w:name="_Toc175680816"/>
      <w:bookmarkStart w:id="126" w:name="_Toc175600911"/>
      <w:bookmarkStart w:id="127" w:name="_Toc175680760"/>
      <w:bookmarkStart w:id="128" w:name="_Toc175680817"/>
      <w:bookmarkStart w:id="129" w:name="_Toc170479289"/>
      <w:bookmarkStart w:id="130" w:name="_Toc17815249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t>Kadrovska zasedba in organizacija</w:t>
      </w:r>
      <w:bookmarkEnd w:id="129"/>
      <w:r w:rsidR="00F835D4">
        <w:t xml:space="preserve"> dobavitelja</w:t>
      </w:r>
      <w:bookmarkEnd w:id="130"/>
    </w:p>
    <w:p w14:paraId="05636B8C" w14:textId="6BBAB228" w:rsidR="00A40ED0" w:rsidRDefault="00A40ED0" w:rsidP="00A40ED0">
      <w:r>
        <w:t xml:space="preserve">Dobavitelj </w:t>
      </w:r>
      <w:r w:rsidR="009E56BC">
        <w:t xml:space="preserve">mora imeti ustrezno </w:t>
      </w:r>
      <w:r>
        <w:t xml:space="preserve">kadrovsko ekipo za zagotavljanje delovanja infrastrukture sistemskega prostora in tehnične podpore, </w:t>
      </w:r>
      <w:r w:rsidR="00414501">
        <w:t>ki obsega vsaj</w:t>
      </w:r>
      <w:r>
        <w:t xml:space="preserve">: </w:t>
      </w:r>
    </w:p>
    <w:p w14:paraId="6E853366" w14:textId="4A1FF9E6" w:rsidR="00A40ED0" w:rsidRDefault="00A40ED0" w:rsidP="00E43F06">
      <w:pPr>
        <w:pStyle w:val="ListParagraph"/>
        <w:numPr>
          <w:ilvl w:val="0"/>
          <w:numId w:val="23"/>
        </w:numPr>
      </w:pPr>
      <w:r>
        <w:lastRenderedPageBreak/>
        <w:t xml:space="preserve">Fizično varovanje objekta, varnostna služba, recepcija. </w:t>
      </w:r>
    </w:p>
    <w:p w14:paraId="513E67FF" w14:textId="7852B481" w:rsidR="00A40ED0" w:rsidRDefault="00A40ED0" w:rsidP="00E43F06">
      <w:pPr>
        <w:pStyle w:val="ListParagraph"/>
        <w:numPr>
          <w:ilvl w:val="0"/>
          <w:numId w:val="23"/>
        </w:numPr>
      </w:pPr>
      <w:r>
        <w:t xml:space="preserve">Vzdrževalci (napajanje, hlajenje, protipožarna zaščita, videonadzor). </w:t>
      </w:r>
    </w:p>
    <w:p w14:paraId="3BADBCF8" w14:textId="72D2DC45" w:rsidR="00A40ED0" w:rsidRDefault="00A40ED0" w:rsidP="00E43F06">
      <w:pPr>
        <w:pStyle w:val="ListParagraph"/>
        <w:numPr>
          <w:ilvl w:val="0"/>
          <w:numId w:val="23"/>
        </w:numPr>
      </w:pPr>
      <w:r>
        <w:t>Lastna ali zunanja vzdrževalna služba za ključne infrastrukturne sisteme podatkovnega centra (sistemi hlajenja, sistemi električnega napajanja)</w:t>
      </w:r>
      <w:r w:rsidR="00880CF6">
        <w:t xml:space="preserve"> </w:t>
      </w:r>
      <w:r w:rsidR="001D0A3C">
        <w:t>in sistemov za zagotavljanje povezljivosti</w:t>
      </w:r>
      <w:r>
        <w:t>.</w:t>
      </w:r>
    </w:p>
    <w:p w14:paraId="56FDE1D5" w14:textId="3C8B93B6" w:rsidR="00A40ED0" w:rsidRDefault="00A40ED0" w:rsidP="002C2083">
      <w:pPr>
        <w:pStyle w:val="Heading1"/>
      </w:pPr>
      <w:bookmarkStart w:id="131" w:name="_Toc170479290"/>
      <w:bookmarkStart w:id="132" w:name="_Toc178152496"/>
      <w:r>
        <w:t>Zavarovanje prostorov in opreme</w:t>
      </w:r>
      <w:bookmarkEnd w:id="131"/>
      <w:bookmarkEnd w:id="132"/>
    </w:p>
    <w:p w14:paraId="0F4A592E" w14:textId="005E9C39" w:rsidR="00C46835" w:rsidRDefault="00C46835" w:rsidP="00A25B67">
      <w:r>
        <w:t>Dobavitelj mora imeti skozi celotno trajanje pogodbe ustrezno urejeno zavarovanje sistemskega prostora in opreme v njem ter zavarovanje odgovornosti.</w:t>
      </w:r>
    </w:p>
    <w:p w14:paraId="70380AC0" w14:textId="25025BE3" w:rsidR="00896354" w:rsidRDefault="00896354" w:rsidP="002C2083">
      <w:pPr>
        <w:pStyle w:val="Heading1"/>
      </w:pPr>
      <w:bookmarkStart w:id="133" w:name="_Toc175930731"/>
      <w:bookmarkStart w:id="134" w:name="_Toc178152497"/>
      <w:bookmarkEnd w:id="133"/>
      <w:r>
        <w:t xml:space="preserve">Zagotovitev prehodnega skladiščnega prostora </w:t>
      </w:r>
      <w:r w:rsidR="00BD651A">
        <w:t>oz. delovnega mesta</w:t>
      </w:r>
      <w:bookmarkEnd w:id="134"/>
    </w:p>
    <w:p w14:paraId="0F9740D3" w14:textId="1DEC123A" w:rsidR="00896354" w:rsidRDefault="00120F32" w:rsidP="002C2083">
      <w:r>
        <w:t>Dobavitelj</w:t>
      </w:r>
      <w:r w:rsidR="00896354">
        <w:t xml:space="preserve"> mora zagotavljati prehodni skladiščni prostor, ki bo omogočal hranjenje naročnikovih rezervnih delov, ki so potrebni za izvajanje vzdrževanja ali menjave naročnikove opreme (npr. kabli, orodje, embalaža,</w:t>
      </w:r>
      <w:r w:rsidR="00DE2FCD">
        <w:t xml:space="preserve"> </w:t>
      </w:r>
      <w:r w:rsidR="00896354">
        <w:t>…). Površina skladiščnega prostora mora znašati najmanj 5 m</w:t>
      </w:r>
      <w:r w:rsidR="00896354" w:rsidRPr="00120F32">
        <w:rPr>
          <w:vertAlign w:val="superscript"/>
        </w:rPr>
        <w:t>2</w:t>
      </w:r>
      <w:r w:rsidR="00896354">
        <w:t xml:space="preserve"> in omogočati zaklepanje. Skladiščni prostor mora biti izven sistemskega prostora in dostopen pooblaščenim delavcem naročnika.</w:t>
      </w:r>
      <w:r w:rsidR="00BD651A">
        <w:t xml:space="preserve"> Za skladiščni prostor se zahteva enak nivo varnosti kot za strežniške omare, skladno s to tehnično specifikacijo.</w:t>
      </w:r>
      <w:r w:rsidR="00896354">
        <w:t xml:space="preserve"> </w:t>
      </w:r>
    </w:p>
    <w:p w14:paraId="1628D11A" w14:textId="71395039" w:rsidR="00896354" w:rsidRDefault="00F86C9D" w:rsidP="00896354">
      <w:r>
        <w:t xml:space="preserve">Naročnik </w:t>
      </w:r>
      <w:r w:rsidR="00896354">
        <w:t xml:space="preserve">potrebuje vzpostavitev </w:t>
      </w:r>
      <w:r w:rsidR="00414501">
        <w:t>dveh (</w:t>
      </w:r>
      <w:r w:rsidR="00896354">
        <w:t>2</w:t>
      </w:r>
      <w:r w:rsidR="00414501">
        <w:t>)</w:t>
      </w:r>
      <w:r>
        <w:t xml:space="preserve"> stalnih</w:t>
      </w:r>
      <w:r w:rsidR="00896354">
        <w:t xml:space="preserve"> delovišč v bližnjih pisarniških prostorih </w:t>
      </w:r>
      <w:r w:rsidR="00120F32">
        <w:t>dobavitelja, in sicer</w:t>
      </w:r>
      <w:r w:rsidR="00896354">
        <w:t xml:space="preserve"> s podatkovno povezavo (2x SFTP kabel z RJ-45) do sistemskega prostora za priklop prenosnega računalnika. </w:t>
      </w:r>
      <w:r w:rsidR="00F2750E">
        <w:t xml:space="preserve"> Delovišči sta lahko v istem prostoru kot je skladiščni prostor.</w:t>
      </w:r>
    </w:p>
    <w:p w14:paraId="61735A20" w14:textId="3EC79DE8" w:rsidR="00896354" w:rsidRDefault="00120F32" w:rsidP="00896354">
      <w:r>
        <w:t>Zagotovljen mora biti d</w:t>
      </w:r>
      <w:r w:rsidR="00896354">
        <w:t xml:space="preserve">ostop do mobilnega omrežja </w:t>
      </w:r>
      <w:r w:rsidR="00172A58">
        <w:t xml:space="preserve">treh (3) največjih slovenskih ponudnikov mobilne telefonije v podatkovnih sobah in </w:t>
      </w:r>
      <w:r w:rsidR="00896354">
        <w:t xml:space="preserve">na ponujenih deloviščih. </w:t>
      </w:r>
    </w:p>
    <w:p w14:paraId="095AC41C" w14:textId="235E0D35" w:rsidR="0048210C" w:rsidRDefault="0048210C" w:rsidP="00896354">
      <w:r w:rsidRPr="0048210C">
        <w:t xml:space="preserve">V podatkovni sobi mora biti zagotovljen dostop do zunanjega omrežja </w:t>
      </w:r>
      <w:r>
        <w:t xml:space="preserve">prek povezave </w:t>
      </w:r>
      <w:proofErr w:type="spellStart"/>
      <w:r>
        <w:t>Wi</w:t>
      </w:r>
      <w:proofErr w:type="spellEnd"/>
      <w:r>
        <w:t xml:space="preserve">-Fi oz. </w:t>
      </w:r>
      <w:r w:rsidRPr="0048210C">
        <w:t xml:space="preserve">dovoljena </w:t>
      </w:r>
      <w:r>
        <w:t>vz</w:t>
      </w:r>
      <w:r w:rsidRPr="0048210C">
        <w:t xml:space="preserve">postavitev lastnega </w:t>
      </w:r>
      <w:proofErr w:type="spellStart"/>
      <w:r>
        <w:t>Wi</w:t>
      </w:r>
      <w:proofErr w:type="spellEnd"/>
      <w:r>
        <w:t xml:space="preserve">-Fi </w:t>
      </w:r>
      <w:r w:rsidRPr="0048210C">
        <w:t>omrežja</w:t>
      </w:r>
      <w:r w:rsidR="007D3FB1">
        <w:t xml:space="preserve"> za vzdrževalce infrastrukture</w:t>
      </w:r>
      <w:r w:rsidRPr="0048210C">
        <w:t>.</w:t>
      </w:r>
    </w:p>
    <w:p w14:paraId="6322F53A" w14:textId="36F54B5D" w:rsidR="00896354" w:rsidRDefault="00120F32" w:rsidP="00896354">
      <w:r>
        <w:t>Zahteva se m</w:t>
      </w:r>
      <w:r w:rsidR="00896354">
        <w:t xml:space="preserve">ožnost uporabe sanitarij. </w:t>
      </w:r>
    </w:p>
    <w:p w14:paraId="625D3462" w14:textId="0103521A" w:rsidR="000A2930" w:rsidRDefault="00120F32" w:rsidP="000A2930">
      <w:r>
        <w:t xml:space="preserve">Zahteva se </w:t>
      </w:r>
      <w:r w:rsidR="00D1775F">
        <w:t xml:space="preserve">dve (2) </w:t>
      </w:r>
      <w:r w:rsidR="00896354">
        <w:t>parkirn</w:t>
      </w:r>
      <w:r w:rsidR="00D1775F">
        <w:t>i</w:t>
      </w:r>
      <w:r w:rsidR="00896354">
        <w:t xml:space="preserve"> mest</w:t>
      </w:r>
      <w:r w:rsidR="00D1775F">
        <w:t>i</w:t>
      </w:r>
      <w:r w:rsidR="00896354">
        <w:t xml:space="preserve"> v bližini </w:t>
      </w:r>
      <w:r>
        <w:t xml:space="preserve">vsake lokacije </w:t>
      </w:r>
      <w:r w:rsidR="00896354">
        <w:t>podatkovnega centra.</w:t>
      </w:r>
    </w:p>
    <w:p w14:paraId="6BCF4AF8" w14:textId="2F5225F7" w:rsidR="00CA0BF2" w:rsidRDefault="00AB1C6A" w:rsidP="002C2083">
      <w:pPr>
        <w:pStyle w:val="Heading1"/>
      </w:pPr>
      <w:bookmarkStart w:id="135" w:name="_Toc170479291"/>
      <w:bookmarkStart w:id="136" w:name="_Toc178152498"/>
      <w:r>
        <w:t>Pogodbene kazni</w:t>
      </w:r>
      <w:bookmarkEnd w:id="135"/>
      <w:bookmarkEnd w:id="136"/>
    </w:p>
    <w:p w14:paraId="5467DADA" w14:textId="33DB123B" w:rsidR="00964908" w:rsidRDefault="00964908" w:rsidP="00A25B67">
      <w:r>
        <w:t xml:space="preserve">Pogodbena kazen za zamudo pri vzpostavitvi </w:t>
      </w:r>
      <w:r w:rsidR="000D62F9">
        <w:t xml:space="preserve">delovanja </w:t>
      </w:r>
      <w:r w:rsidR="006843E8">
        <w:t>podatkovnih centrov</w:t>
      </w:r>
      <w:r>
        <w:t xml:space="preserve"> je 1</w:t>
      </w:r>
      <w:r w:rsidR="0036452F">
        <w:t>0</w:t>
      </w:r>
      <w:r w:rsidR="00A76828">
        <w:t>.</w:t>
      </w:r>
      <w:r w:rsidR="0036452F">
        <w:t>0</w:t>
      </w:r>
      <w:r>
        <w:t xml:space="preserve">00 EUR za vsak začeti mesec zamude.  </w:t>
      </w:r>
    </w:p>
    <w:p w14:paraId="2F65B189" w14:textId="4EA836DD" w:rsidR="00964908" w:rsidRDefault="00964908" w:rsidP="00FE5C32">
      <w:r>
        <w:t xml:space="preserve">V primeru </w:t>
      </w:r>
      <w:r w:rsidR="007C1915">
        <w:t xml:space="preserve">nedoseganja </w:t>
      </w:r>
      <w:r w:rsidR="005E5D38">
        <w:t xml:space="preserve">zahtevane </w:t>
      </w:r>
      <w:r>
        <w:t>razpoložljivosti</w:t>
      </w:r>
      <w:r w:rsidR="00795C12">
        <w:t xml:space="preserve"> </w:t>
      </w:r>
      <w:r w:rsidR="004F479D">
        <w:t xml:space="preserve">sistema </w:t>
      </w:r>
      <w:r w:rsidR="00795C12">
        <w:t xml:space="preserve">(99,982 %, skladno s </w:t>
      </w:r>
      <w:proofErr w:type="spellStart"/>
      <w:r w:rsidR="00795C12">
        <w:t>Tier</w:t>
      </w:r>
      <w:proofErr w:type="spellEnd"/>
      <w:r w:rsidR="00795C12">
        <w:t xml:space="preserve"> III)</w:t>
      </w:r>
      <w:r>
        <w:t xml:space="preserve"> se mesečna najemnina</w:t>
      </w:r>
      <w:r w:rsidR="004E608C">
        <w:t xml:space="preserve"> za najem kapacitet (sistemskih omar)</w:t>
      </w:r>
      <w:r>
        <w:t xml:space="preserve"> </w:t>
      </w:r>
      <w:r w:rsidR="003325C5">
        <w:t xml:space="preserve">v tistem mesecu </w:t>
      </w:r>
      <w:r>
        <w:t xml:space="preserve">zmanjša za </w:t>
      </w:r>
      <w:r w:rsidR="00E22607">
        <w:t>20</w:t>
      </w:r>
      <w:r w:rsidR="009E02FF">
        <w:t xml:space="preserve"> </w:t>
      </w:r>
      <w:r w:rsidR="00E22607">
        <w:t>% mesečnega zneska</w:t>
      </w:r>
      <w:r>
        <w:t xml:space="preserve"> za vsaka 0,</w:t>
      </w:r>
      <w:r w:rsidR="00AC1027">
        <w:t>2 </w:t>
      </w:r>
      <w:r>
        <w:t xml:space="preserve">% pod </w:t>
      </w:r>
      <w:r w:rsidR="005E5D38">
        <w:t xml:space="preserve">zahtevano </w:t>
      </w:r>
      <w:r>
        <w:t xml:space="preserve">razpoložljivostjo sistema. Odstotki se zaokrožujejo navzgor oziroma navzdol na eno decimalno mesto (npr. zmanjšana razpoložljivost za </w:t>
      </w:r>
      <w:r w:rsidR="00913B5B">
        <w:t>0</w:t>
      </w:r>
      <w:r>
        <w:t xml:space="preserve">,56 % pomeni zaokrožitev na </w:t>
      </w:r>
      <w:r w:rsidR="00913B5B">
        <w:t>0</w:t>
      </w:r>
      <w:r>
        <w:t xml:space="preserve">,6 % oziroma </w:t>
      </w:r>
      <w:r w:rsidR="00913B5B">
        <w:t>0</w:t>
      </w:r>
      <w:r>
        <w:t>,</w:t>
      </w:r>
      <w:r w:rsidR="00913B5B">
        <w:t xml:space="preserve">43 </w:t>
      </w:r>
      <w:r>
        <w:t xml:space="preserve">% pomeni zaokrožitev na </w:t>
      </w:r>
      <w:r w:rsidR="00913B5B">
        <w:t>0</w:t>
      </w:r>
      <w:r>
        <w:t>,4 %).</w:t>
      </w:r>
    </w:p>
    <w:p w14:paraId="23E2A194" w14:textId="3B3A7822" w:rsidR="008B00C3" w:rsidRPr="008E6BA7" w:rsidRDefault="00C329F8" w:rsidP="008E6BA7">
      <w:pPr>
        <w:rPr>
          <w:rFonts w:asciiTheme="majorHAnsi" w:hAnsiTheme="majorHAnsi"/>
          <w:color w:val="0F4761" w:themeColor="accent1" w:themeShade="BF"/>
          <w:sz w:val="40"/>
        </w:rPr>
      </w:pPr>
      <w:r>
        <w:lastRenderedPageBreak/>
        <w:t xml:space="preserve">Pogodbena kazen pri </w:t>
      </w:r>
      <w:r w:rsidR="007C1915">
        <w:t xml:space="preserve">nedoseganju </w:t>
      </w:r>
      <w:r>
        <w:t xml:space="preserve">razpoložljivosti </w:t>
      </w:r>
      <w:r w:rsidR="009B4D3D">
        <w:t xml:space="preserve">sistema </w:t>
      </w:r>
      <w:r>
        <w:t xml:space="preserve">se upošteva, če delovanje </w:t>
      </w:r>
      <w:r w:rsidR="009B4D3D">
        <w:t xml:space="preserve">sistema </w:t>
      </w:r>
      <w:r>
        <w:t>ni funkcionalno.</w:t>
      </w:r>
      <w:r w:rsidR="00FE5C32">
        <w:t xml:space="preserve"> </w:t>
      </w:r>
      <w:r w:rsidR="00FF603E">
        <w:t>Pogodbene kazni se ne seštevaj</w:t>
      </w:r>
      <w:r w:rsidR="00357152">
        <w:t>o, v primeru da gre za isti incident.</w:t>
      </w:r>
    </w:p>
    <w:sectPr w:rsidR="008B00C3" w:rsidRPr="008E6BA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5F31D" w14:textId="77777777" w:rsidR="00D429EF" w:rsidRDefault="00D429EF" w:rsidP="007079D8">
      <w:pPr>
        <w:spacing w:after="0" w:line="240" w:lineRule="auto"/>
      </w:pPr>
      <w:r>
        <w:separator/>
      </w:r>
    </w:p>
  </w:endnote>
  <w:endnote w:type="continuationSeparator" w:id="0">
    <w:p w14:paraId="5A7FFEE7" w14:textId="77777777" w:rsidR="00D429EF" w:rsidRDefault="00D429EF" w:rsidP="007079D8">
      <w:pPr>
        <w:spacing w:after="0" w:line="240" w:lineRule="auto"/>
      </w:pPr>
      <w:r>
        <w:continuationSeparator/>
      </w:r>
    </w:p>
  </w:endnote>
  <w:endnote w:type="continuationNotice" w:id="1">
    <w:p w14:paraId="156FD4A7" w14:textId="77777777" w:rsidR="00D429EF" w:rsidRDefault="00D42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358A7" w14:textId="77777777" w:rsidR="00D429EF" w:rsidRDefault="00D429EF" w:rsidP="007079D8">
      <w:pPr>
        <w:spacing w:after="0" w:line="240" w:lineRule="auto"/>
      </w:pPr>
      <w:r>
        <w:separator/>
      </w:r>
    </w:p>
  </w:footnote>
  <w:footnote w:type="continuationSeparator" w:id="0">
    <w:p w14:paraId="12FFE101" w14:textId="77777777" w:rsidR="00D429EF" w:rsidRDefault="00D429EF" w:rsidP="007079D8">
      <w:pPr>
        <w:spacing w:after="0" w:line="240" w:lineRule="auto"/>
      </w:pPr>
      <w:r>
        <w:continuationSeparator/>
      </w:r>
    </w:p>
  </w:footnote>
  <w:footnote w:type="continuationNotice" w:id="1">
    <w:p w14:paraId="0D798098" w14:textId="77777777" w:rsidR="00D429EF" w:rsidRDefault="00D429EF">
      <w:pPr>
        <w:spacing w:after="0" w:line="240" w:lineRule="auto"/>
      </w:pPr>
    </w:p>
  </w:footnote>
  <w:footnote w:id="2">
    <w:p w14:paraId="6B21B08D" w14:textId="471E0915" w:rsidR="00492BAF" w:rsidRDefault="00492BAF">
      <w:pPr>
        <w:pStyle w:val="FootnoteText"/>
      </w:pPr>
      <w:r>
        <w:rPr>
          <w:rStyle w:val="FootnoteReference"/>
        </w:rPr>
        <w:footnoteRef/>
      </w:r>
      <w:r w:rsidR="00C465D5">
        <w:t>*</w:t>
      </w:r>
      <w:r>
        <w:t xml:space="preserve"> </w:t>
      </w:r>
      <w:r w:rsidR="00B378BB" w:rsidRPr="00D23EC7">
        <w:t xml:space="preserve">Predstavljene vrednosti </w:t>
      </w:r>
      <w:r w:rsidRPr="00D23EC7" w:rsidDel="00B378BB">
        <w:t xml:space="preserve">pričakovane porabe predstavljajo ocenjene vrednosti, </w:t>
      </w:r>
      <w:r w:rsidDel="00B378BB">
        <w:t>naročnik</w:t>
      </w:r>
      <w:r w:rsidRPr="00D23EC7" w:rsidDel="00B378BB">
        <w:t xml:space="preserve"> pa bo porabo električne energije plačeval po dejanski porabi, povečano za potrebe hlajenja, kot je navedeno v točki tega poglavja.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6A945" w14:textId="77777777" w:rsidR="00F1624A" w:rsidRPr="004127F7" w:rsidRDefault="00F1624A" w:rsidP="00F1624A">
    <w:pPr>
      <w:rPr>
        <w:rFonts w:ascii="Republika" w:hAnsi="Republika"/>
        <w:szCs w:val="20"/>
      </w:rPr>
    </w:pPr>
    <w:bookmarkStart w:id="137" w:name="_Hlk171090012"/>
    <w:bookmarkStart w:id="138"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1DE51039" wp14:editId="5F19887F">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1F5B2ABB" wp14:editId="659B4648">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48D6A717" wp14:editId="6DD4F4F2">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78A89F6B" w14:textId="77777777" w:rsidR="00F1624A" w:rsidRPr="004127F7" w:rsidRDefault="00F1624A" w:rsidP="00F1624A">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137"/>
  <w:bookmarkEnd w:id="138"/>
  <w:p w14:paraId="028E05A7" w14:textId="1620FA7A" w:rsidR="00D01EE8" w:rsidRDefault="00D01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7AB0"/>
    <w:multiLevelType w:val="hybridMultilevel"/>
    <w:tmpl w:val="BA6EA0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1A446B"/>
    <w:multiLevelType w:val="hybridMultilevel"/>
    <w:tmpl w:val="03DE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236D3"/>
    <w:multiLevelType w:val="hybridMultilevel"/>
    <w:tmpl w:val="60E801F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AC72FF"/>
    <w:multiLevelType w:val="hybridMultilevel"/>
    <w:tmpl w:val="326A88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B83997"/>
    <w:multiLevelType w:val="hybridMultilevel"/>
    <w:tmpl w:val="409893CE"/>
    <w:lvl w:ilvl="0" w:tplc="04240001">
      <w:start w:val="1"/>
      <w:numFmt w:val="bullet"/>
      <w:lvlText w:val=""/>
      <w:lvlJc w:val="left"/>
      <w:pPr>
        <w:ind w:left="700" w:hanging="360"/>
      </w:pPr>
      <w:rPr>
        <w:rFonts w:ascii="Symbol" w:hAnsi="Symbol" w:hint="default"/>
      </w:rPr>
    </w:lvl>
    <w:lvl w:ilvl="1" w:tplc="0E646F10">
      <w:numFmt w:val="bullet"/>
      <w:lvlText w:val="•"/>
      <w:lvlJc w:val="left"/>
      <w:pPr>
        <w:ind w:left="1770" w:hanging="710"/>
      </w:pPr>
      <w:rPr>
        <w:rFonts w:ascii="Calibri" w:eastAsia="Calibri" w:hAnsi="Calibri" w:cs="Times New Roman" w:hint="default"/>
      </w:rPr>
    </w:lvl>
    <w:lvl w:ilvl="2" w:tplc="04240005">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5" w15:restartNumberingAfterBreak="0">
    <w:nsid w:val="0855461C"/>
    <w:multiLevelType w:val="hybridMultilevel"/>
    <w:tmpl w:val="CF2ED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036D26"/>
    <w:multiLevelType w:val="hybridMultilevel"/>
    <w:tmpl w:val="283CF34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95D1A"/>
    <w:multiLevelType w:val="hybridMultilevel"/>
    <w:tmpl w:val="F4921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497CE4"/>
    <w:multiLevelType w:val="hybridMultilevel"/>
    <w:tmpl w:val="13E6AF84"/>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F256E"/>
    <w:multiLevelType w:val="hybridMultilevel"/>
    <w:tmpl w:val="6ADAB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7E4A04"/>
    <w:multiLevelType w:val="hybridMultilevel"/>
    <w:tmpl w:val="B9B045C0"/>
    <w:lvl w:ilvl="0" w:tplc="273A680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2B2474"/>
    <w:multiLevelType w:val="hybridMultilevel"/>
    <w:tmpl w:val="414EE144"/>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421C25"/>
    <w:multiLevelType w:val="hybridMultilevel"/>
    <w:tmpl w:val="CB90E6B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EE269F"/>
    <w:multiLevelType w:val="hybridMultilevel"/>
    <w:tmpl w:val="E27C54B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F90821"/>
    <w:multiLevelType w:val="hybridMultilevel"/>
    <w:tmpl w:val="269441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C44748"/>
    <w:multiLevelType w:val="hybridMultilevel"/>
    <w:tmpl w:val="B9CC5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2F743D"/>
    <w:multiLevelType w:val="hybridMultilevel"/>
    <w:tmpl w:val="3E5A5F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7D2000"/>
    <w:multiLevelType w:val="hybridMultilevel"/>
    <w:tmpl w:val="BD748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E0496F"/>
    <w:multiLevelType w:val="hybridMultilevel"/>
    <w:tmpl w:val="4198F5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DD7680"/>
    <w:multiLevelType w:val="hybridMultilevel"/>
    <w:tmpl w:val="A93CF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F7640"/>
    <w:multiLevelType w:val="hybridMultilevel"/>
    <w:tmpl w:val="7DDCC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1A0F24"/>
    <w:multiLevelType w:val="hybridMultilevel"/>
    <w:tmpl w:val="2EEED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6A0414"/>
    <w:multiLevelType w:val="hybridMultilevel"/>
    <w:tmpl w:val="5CF8FE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95098C"/>
    <w:multiLevelType w:val="hybridMultilevel"/>
    <w:tmpl w:val="14DEDBF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0DF08CF"/>
    <w:multiLevelType w:val="hybridMultilevel"/>
    <w:tmpl w:val="18F4A4CC"/>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F730B7"/>
    <w:multiLevelType w:val="hybridMultilevel"/>
    <w:tmpl w:val="255241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DA7C2D"/>
    <w:multiLevelType w:val="hybridMultilevel"/>
    <w:tmpl w:val="5EC88B58"/>
    <w:lvl w:ilvl="0" w:tplc="04240001">
      <w:start w:val="1"/>
      <w:numFmt w:val="bullet"/>
      <w:lvlText w:val=""/>
      <w:lvlJc w:val="left"/>
      <w:pPr>
        <w:ind w:left="700" w:hanging="360"/>
      </w:pPr>
      <w:rPr>
        <w:rFonts w:ascii="Symbol" w:hAnsi="Symbol" w:hint="default"/>
      </w:rPr>
    </w:lvl>
    <w:lvl w:ilvl="1" w:tplc="04240003">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7" w15:restartNumberingAfterBreak="0">
    <w:nsid w:val="3707543D"/>
    <w:multiLevelType w:val="hybridMultilevel"/>
    <w:tmpl w:val="7902A5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C573F2"/>
    <w:multiLevelType w:val="hybridMultilevel"/>
    <w:tmpl w:val="BB903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325136"/>
    <w:multiLevelType w:val="hybridMultilevel"/>
    <w:tmpl w:val="C58C1D6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0424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253680"/>
    <w:multiLevelType w:val="hybridMultilevel"/>
    <w:tmpl w:val="FE268CB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B630C6D"/>
    <w:multiLevelType w:val="hybridMultilevel"/>
    <w:tmpl w:val="E3A018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D8D7BAC"/>
    <w:multiLevelType w:val="hybridMultilevel"/>
    <w:tmpl w:val="4BB02E6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8D56B4"/>
    <w:multiLevelType w:val="hybridMultilevel"/>
    <w:tmpl w:val="DDFA4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FD50AF4"/>
    <w:multiLevelType w:val="hybridMultilevel"/>
    <w:tmpl w:val="E0A48E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E6174F"/>
    <w:multiLevelType w:val="hybridMultilevel"/>
    <w:tmpl w:val="CA9A02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EE4498"/>
    <w:multiLevelType w:val="hybridMultilevel"/>
    <w:tmpl w:val="ECDC6D5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0251E83"/>
    <w:multiLevelType w:val="hybridMultilevel"/>
    <w:tmpl w:val="9C12ED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2617FB"/>
    <w:multiLevelType w:val="hybridMultilevel"/>
    <w:tmpl w:val="0ED455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DC4752"/>
    <w:multiLevelType w:val="hybridMultilevel"/>
    <w:tmpl w:val="A546F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4604DC"/>
    <w:multiLevelType w:val="hybridMultilevel"/>
    <w:tmpl w:val="4C0269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FC5D09"/>
    <w:multiLevelType w:val="hybridMultilevel"/>
    <w:tmpl w:val="EFD0A64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CF56E9"/>
    <w:multiLevelType w:val="hybridMultilevel"/>
    <w:tmpl w:val="7CD694F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17378C0"/>
    <w:multiLevelType w:val="hybridMultilevel"/>
    <w:tmpl w:val="06E60F6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1B72465"/>
    <w:multiLevelType w:val="hybridMultilevel"/>
    <w:tmpl w:val="DCD8DCC4"/>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4E63368"/>
    <w:multiLevelType w:val="hybridMultilevel"/>
    <w:tmpl w:val="9894F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2820EB"/>
    <w:multiLevelType w:val="hybridMultilevel"/>
    <w:tmpl w:val="3552F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9468D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5F2E4477"/>
    <w:multiLevelType w:val="hybridMultilevel"/>
    <w:tmpl w:val="9ABEF9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C12906"/>
    <w:multiLevelType w:val="hybridMultilevel"/>
    <w:tmpl w:val="2D4AD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A75CFC"/>
    <w:multiLevelType w:val="hybridMultilevel"/>
    <w:tmpl w:val="DE02A96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60A5624"/>
    <w:multiLevelType w:val="hybridMultilevel"/>
    <w:tmpl w:val="D9A40ED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633003D"/>
    <w:multiLevelType w:val="hybridMultilevel"/>
    <w:tmpl w:val="A6C41E88"/>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801068"/>
    <w:multiLevelType w:val="hybridMultilevel"/>
    <w:tmpl w:val="156E9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877057"/>
    <w:multiLevelType w:val="hybridMultilevel"/>
    <w:tmpl w:val="73D41D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7A4C9A"/>
    <w:multiLevelType w:val="hybridMultilevel"/>
    <w:tmpl w:val="06C6512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E9620E80">
      <w:numFmt w:val="bullet"/>
      <w:lvlText w:val="-"/>
      <w:lvlJc w:val="left"/>
      <w:pPr>
        <w:ind w:left="3945" w:hanging="705"/>
      </w:pPr>
      <w:rPr>
        <w:rFonts w:ascii="Aptos" w:eastAsiaTheme="minorHAnsi" w:hAnsi="Aptos" w:cstheme="minorBidi"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52D1B9E"/>
    <w:multiLevelType w:val="hybridMultilevel"/>
    <w:tmpl w:val="E8FE0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B477E2"/>
    <w:multiLevelType w:val="hybridMultilevel"/>
    <w:tmpl w:val="BE56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B82C0F"/>
    <w:multiLevelType w:val="hybridMultilevel"/>
    <w:tmpl w:val="B9B045C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87B5E92"/>
    <w:multiLevelType w:val="hybridMultilevel"/>
    <w:tmpl w:val="A8E4D78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EF715EE"/>
    <w:multiLevelType w:val="hybridMultilevel"/>
    <w:tmpl w:val="48123A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F0F44F1"/>
    <w:multiLevelType w:val="hybridMultilevel"/>
    <w:tmpl w:val="45AAE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3169964">
    <w:abstractNumId w:val="57"/>
  </w:num>
  <w:num w:numId="2" w16cid:durableId="1993094967">
    <w:abstractNumId w:val="54"/>
  </w:num>
  <w:num w:numId="3" w16cid:durableId="2077584307">
    <w:abstractNumId w:val="30"/>
  </w:num>
  <w:num w:numId="4" w16cid:durableId="1327436234">
    <w:abstractNumId w:val="10"/>
  </w:num>
  <w:num w:numId="5" w16cid:durableId="81610056">
    <w:abstractNumId w:val="2"/>
  </w:num>
  <w:num w:numId="6" w16cid:durableId="2083333431">
    <w:abstractNumId w:val="51"/>
  </w:num>
  <w:num w:numId="7" w16cid:durableId="644815546">
    <w:abstractNumId w:val="43"/>
  </w:num>
  <w:num w:numId="8" w16cid:durableId="1628663529">
    <w:abstractNumId w:val="42"/>
  </w:num>
  <w:num w:numId="9" w16cid:durableId="798691418">
    <w:abstractNumId w:val="36"/>
  </w:num>
  <w:num w:numId="10" w16cid:durableId="814369076">
    <w:abstractNumId w:val="18"/>
  </w:num>
  <w:num w:numId="11" w16cid:durableId="2113160121">
    <w:abstractNumId w:val="50"/>
  </w:num>
  <w:num w:numId="12" w16cid:durableId="987854599">
    <w:abstractNumId w:val="32"/>
  </w:num>
  <w:num w:numId="13" w16cid:durableId="1319073572">
    <w:abstractNumId w:val="13"/>
  </w:num>
  <w:num w:numId="14" w16cid:durableId="2087536667">
    <w:abstractNumId w:val="23"/>
  </w:num>
  <w:num w:numId="15" w16cid:durableId="28651086">
    <w:abstractNumId w:val="55"/>
  </w:num>
  <w:num w:numId="16" w16cid:durableId="1633516309">
    <w:abstractNumId w:val="3"/>
  </w:num>
  <w:num w:numId="17" w16cid:durableId="1749032656">
    <w:abstractNumId w:val="38"/>
  </w:num>
  <w:num w:numId="18" w16cid:durableId="1702589349">
    <w:abstractNumId w:val="37"/>
  </w:num>
  <w:num w:numId="19" w16cid:durableId="1390106172">
    <w:abstractNumId w:val="1"/>
  </w:num>
  <w:num w:numId="20" w16cid:durableId="907805422">
    <w:abstractNumId w:val="16"/>
  </w:num>
  <w:num w:numId="21" w16cid:durableId="224534814">
    <w:abstractNumId w:val="25"/>
  </w:num>
  <w:num w:numId="22" w16cid:durableId="911040849">
    <w:abstractNumId w:val="15"/>
  </w:num>
  <w:num w:numId="23" w16cid:durableId="1292202395">
    <w:abstractNumId w:val="7"/>
  </w:num>
  <w:num w:numId="24" w16cid:durableId="1413433631">
    <w:abstractNumId w:val="29"/>
  </w:num>
  <w:num w:numId="25" w16cid:durableId="2107922309">
    <w:abstractNumId w:val="48"/>
  </w:num>
  <w:num w:numId="26" w16cid:durableId="1331907615">
    <w:abstractNumId w:val="56"/>
  </w:num>
  <w:num w:numId="27" w16cid:durableId="664549711">
    <w:abstractNumId w:val="45"/>
  </w:num>
  <w:num w:numId="28" w16cid:durableId="1705323087">
    <w:abstractNumId w:val="49"/>
  </w:num>
  <w:num w:numId="29" w16cid:durableId="120540132">
    <w:abstractNumId w:val="24"/>
  </w:num>
  <w:num w:numId="30" w16cid:durableId="1231619316">
    <w:abstractNumId w:val="35"/>
  </w:num>
  <w:num w:numId="31" w16cid:durableId="449862218">
    <w:abstractNumId w:val="11"/>
  </w:num>
  <w:num w:numId="32" w16cid:durableId="1920167893">
    <w:abstractNumId w:val="8"/>
  </w:num>
  <w:num w:numId="33" w16cid:durableId="181942985">
    <w:abstractNumId w:val="52"/>
  </w:num>
  <w:num w:numId="34" w16cid:durableId="2114592473">
    <w:abstractNumId w:val="33"/>
  </w:num>
  <w:num w:numId="35" w16cid:durableId="13775566">
    <w:abstractNumId w:val="58"/>
  </w:num>
  <w:num w:numId="36" w16cid:durableId="1013074138">
    <w:abstractNumId w:val="60"/>
  </w:num>
  <w:num w:numId="37" w16cid:durableId="389352520">
    <w:abstractNumId w:val="0"/>
  </w:num>
  <w:num w:numId="38" w16cid:durableId="882211973">
    <w:abstractNumId w:val="59"/>
  </w:num>
  <w:num w:numId="39" w16cid:durableId="1065026205">
    <w:abstractNumId w:val="31"/>
  </w:num>
  <w:num w:numId="40" w16cid:durableId="1394424459">
    <w:abstractNumId w:val="4"/>
  </w:num>
  <w:num w:numId="41" w16cid:durableId="1578592963">
    <w:abstractNumId w:val="34"/>
  </w:num>
  <w:num w:numId="42" w16cid:durableId="1139031940">
    <w:abstractNumId w:val="26"/>
  </w:num>
  <w:num w:numId="43" w16cid:durableId="43677893">
    <w:abstractNumId w:val="39"/>
  </w:num>
  <w:num w:numId="44" w16cid:durableId="232935439">
    <w:abstractNumId w:val="44"/>
  </w:num>
  <w:num w:numId="45" w16cid:durableId="78211092">
    <w:abstractNumId w:val="19"/>
  </w:num>
  <w:num w:numId="46" w16cid:durableId="2068020766">
    <w:abstractNumId w:val="20"/>
  </w:num>
  <w:num w:numId="47" w16cid:durableId="2024429086">
    <w:abstractNumId w:val="5"/>
  </w:num>
  <w:num w:numId="48" w16cid:durableId="925504086">
    <w:abstractNumId w:val="9"/>
  </w:num>
  <w:num w:numId="49" w16cid:durableId="1343162003">
    <w:abstractNumId w:val="53"/>
  </w:num>
  <w:num w:numId="50" w16cid:durableId="848759586">
    <w:abstractNumId w:val="27"/>
  </w:num>
  <w:num w:numId="51" w16cid:durableId="1042561378">
    <w:abstractNumId w:val="12"/>
  </w:num>
  <w:num w:numId="52" w16cid:durableId="1125582111">
    <w:abstractNumId w:val="22"/>
  </w:num>
  <w:num w:numId="53" w16cid:durableId="2034915955">
    <w:abstractNumId w:val="40"/>
  </w:num>
  <w:num w:numId="54" w16cid:durableId="932279545">
    <w:abstractNumId w:val="28"/>
  </w:num>
  <w:num w:numId="55" w16cid:durableId="490097130">
    <w:abstractNumId w:val="41"/>
  </w:num>
  <w:num w:numId="56" w16cid:durableId="78522260">
    <w:abstractNumId w:val="14"/>
  </w:num>
  <w:num w:numId="57" w16cid:durableId="1507482398">
    <w:abstractNumId w:val="46"/>
  </w:num>
  <w:num w:numId="58" w16cid:durableId="1555585661">
    <w:abstractNumId w:val="21"/>
  </w:num>
  <w:num w:numId="59" w16cid:durableId="257711500">
    <w:abstractNumId w:val="6"/>
  </w:num>
  <w:num w:numId="60" w16cid:durableId="1799448406">
    <w:abstractNumId w:val="17"/>
  </w:num>
  <w:num w:numId="61" w16cid:durableId="2074233877">
    <w:abstractNumId w:val="61"/>
  </w:num>
  <w:num w:numId="62" w16cid:durableId="1937132891">
    <w:abstractNumId w:val="47"/>
  </w:num>
  <w:num w:numId="63" w16cid:durableId="15062859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44C"/>
    <w:rsid w:val="000018F5"/>
    <w:rsid w:val="000021E8"/>
    <w:rsid w:val="00002652"/>
    <w:rsid w:val="00002794"/>
    <w:rsid w:val="00002DC6"/>
    <w:rsid w:val="00003144"/>
    <w:rsid w:val="00005793"/>
    <w:rsid w:val="000060B7"/>
    <w:rsid w:val="0000672F"/>
    <w:rsid w:val="00007536"/>
    <w:rsid w:val="00011386"/>
    <w:rsid w:val="00014181"/>
    <w:rsid w:val="000172A4"/>
    <w:rsid w:val="000172AC"/>
    <w:rsid w:val="00017958"/>
    <w:rsid w:val="00020C5D"/>
    <w:rsid w:val="00021861"/>
    <w:rsid w:val="00021A6B"/>
    <w:rsid w:val="00021C07"/>
    <w:rsid w:val="000231C0"/>
    <w:rsid w:val="000231D1"/>
    <w:rsid w:val="00023BC1"/>
    <w:rsid w:val="000242A4"/>
    <w:rsid w:val="00024BAB"/>
    <w:rsid w:val="00024EE9"/>
    <w:rsid w:val="000250B3"/>
    <w:rsid w:val="0002569A"/>
    <w:rsid w:val="00026C40"/>
    <w:rsid w:val="000308D7"/>
    <w:rsid w:val="000311B1"/>
    <w:rsid w:val="000313B9"/>
    <w:rsid w:val="00032B3C"/>
    <w:rsid w:val="00032DE0"/>
    <w:rsid w:val="000352D9"/>
    <w:rsid w:val="00036B8D"/>
    <w:rsid w:val="000376F0"/>
    <w:rsid w:val="000402E1"/>
    <w:rsid w:val="000409E4"/>
    <w:rsid w:val="000413D2"/>
    <w:rsid w:val="000421C2"/>
    <w:rsid w:val="000424A4"/>
    <w:rsid w:val="0004254C"/>
    <w:rsid w:val="00043AE1"/>
    <w:rsid w:val="000458FA"/>
    <w:rsid w:val="0004622D"/>
    <w:rsid w:val="00046342"/>
    <w:rsid w:val="00047325"/>
    <w:rsid w:val="000474B2"/>
    <w:rsid w:val="000500FA"/>
    <w:rsid w:val="000501B7"/>
    <w:rsid w:val="00050A7A"/>
    <w:rsid w:val="00051265"/>
    <w:rsid w:val="00051674"/>
    <w:rsid w:val="0005249E"/>
    <w:rsid w:val="000524FD"/>
    <w:rsid w:val="0005362A"/>
    <w:rsid w:val="00054862"/>
    <w:rsid w:val="00054B7F"/>
    <w:rsid w:val="00056B1E"/>
    <w:rsid w:val="0006096B"/>
    <w:rsid w:val="00060DC5"/>
    <w:rsid w:val="00062D8A"/>
    <w:rsid w:val="00062F81"/>
    <w:rsid w:val="00063083"/>
    <w:rsid w:val="0006325D"/>
    <w:rsid w:val="00065169"/>
    <w:rsid w:val="000655F6"/>
    <w:rsid w:val="00065F52"/>
    <w:rsid w:val="000660A0"/>
    <w:rsid w:val="00066E3C"/>
    <w:rsid w:val="00066F29"/>
    <w:rsid w:val="000732E2"/>
    <w:rsid w:val="000733DD"/>
    <w:rsid w:val="00073A9F"/>
    <w:rsid w:val="00073F09"/>
    <w:rsid w:val="0007458B"/>
    <w:rsid w:val="000755D3"/>
    <w:rsid w:val="00075D30"/>
    <w:rsid w:val="00075DB4"/>
    <w:rsid w:val="00076581"/>
    <w:rsid w:val="0008028F"/>
    <w:rsid w:val="0008049A"/>
    <w:rsid w:val="00080CCE"/>
    <w:rsid w:val="00081818"/>
    <w:rsid w:val="00083CF0"/>
    <w:rsid w:val="00084A84"/>
    <w:rsid w:val="00087576"/>
    <w:rsid w:val="00087D66"/>
    <w:rsid w:val="00090ADD"/>
    <w:rsid w:val="00091079"/>
    <w:rsid w:val="00091811"/>
    <w:rsid w:val="00092FB3"/>
    <w:rsid w:val="00093621"/>
    <w:rsid w:val="0009463E"/>
    <w:rsid w:val="00095431"/>
    <w:rsid w:val="000958A7"/>
    <w:rsid w:val="000968E5"/>
    <w:rsid w:val="00097389"/>
    <w:rsid w:val="000979FA"/>
    <w:rsid w:val="00097E10"/>
    <w:rsid w:val="000A08AB"/>
    <w:rsid w:val="000A0B5B"/>
    <w:rsid w:val="000A0C60"/>
    <w:rsid w:val="000A0D13"/>
    <w:rsid w:val="000A2930"/>
    <w:rsid w:val="000A32DD"/>
    <w:rsid w:val="000A3C6A"/>
    <w:rsid w:val="000A3F04"/>
    <w:rsid w:val="000A5824"/>
    <w:rsid w:val="000A5FBE"/>
    <w:rsid w:val="000A6033"/>
    <w:rsid w:val="000A75D8"/>
    <w:rsid w:val="000B0D2B"/>
    <w:rsid w:val="000B155D"/>
    <w:rsid w:val="000B19D9"/>
    <w:rsid w:val="000B22E0"/>
    <w:rsid w:val="000B287E"/>
    <w:rsid w:val="000B4E1E"/>
    <w:rsid w:val="000B5056"/>
    <w:rsid w:val="000C0512"/>
    <w:rsid w:val="000C0C5A"/>
    <w:rsid w:val="000C0C7E"/>
    <w:rsid w:val="000C1E06"/>
    <w:rsid w:val="000C3314"/>
    <w:rsid w:val="000C36ED"/>
    <w:rsid w:val="000C391B"/>
    <w:rsid w:val="000C3D21"/>
    <w:rsid w:val="000C6BE4"/>
    <w:rsid w:val="000C7205"/>
    <w:rsid w:val="000D05B9"/>
    <w:rsid w:val="000D0B52"/>
    <w:rsid w:val="000D0DF1"/>
    <w:rsid w:val="000D26AE"/>
    <w:rsid w:val="000D28B1"/>
    <w:rsid w:val="000D3004"/>
    <w:rsid w:val="000D3080"/>
    <w:rsid w:val="000D4010"/>
    <w:rsid w:val="000D41EC"/>
    <w:rsid w:val="000D56F8"/>
    <w:rsid w:val="000D62F9"/>
    <w:rsid w:val="000D67DC"/>
    <w:rsid w:val="000E0DE4"/>
    <w:rsid w:val="000E14C6"/>
    <w:rsid w:val="000E1E81"/>
    <w:rsid w:val="000E2723"/>
    <w:rsid w:val="000E2B38"/>
    <w:rsid w:val="000E562D"/>
    <w:rsid w:val="000E5794"/>
    <w:rsid w:val="000E671D"/>
    <w:rsid w:val="000E797B"/>
    <w:rsid w:val="000F05AA"/>
    <w:rsid w:val="000F0D35"/>
    <w:rsid w:val="000F3171"/>
    <w:rsid w:val="000F4880"/>
    <w:rsid w:val="000F497C"/>
    <w:rsid w:val="000F56F8"/>
    <w:rsid w:val="000F65AA"/>
    <w:rsid w:val="000F65D2"/>
    <w:rsid w:val="000F6B5E"/>
    <w:rsid w:val="000F7AF4"/>
    <w:rsid w:val="0010150E"/>
    <w:rsid w:val="00101D0D"/>
    <w:rsid w:val="00103A35"/>
    <w:rsid w:val="00104AAA"/>
    <w:rsid w:val="00104D9C"/>
    <w:rsid w:val="00104E2E"/>
    <w:rsid w:val="00104F56"/>
    <w:rsid w:val="00105B7C"/>
    <w:rsid w:val="00106053"/>
    <w:rsid w:val="00106467"/>
    <w:rsid w:val="0011185A"/>
    <w:rsid w:val="00111934"/>
    <w:rsid w:val="00112229"/>
    <w:rsid w:val="00112F4F"/>
    <w:rsid w:val="00113417"/>
    <w:rsid w:val="001134E5"/>
    <w:rsid w:val="00114067"/>
    <w:rsid w:val="00114707"/>
    <w:rsid w:val="0011520C"/>
    <w:rsid w:val="001160B4"/>
    <w:rsid w:val="0011719E"/>
    <w:rsid w:val="00120F32"/>
    <w:rsid w:val="00122515"/>
    <w:rsid w:val="0012396A"/>
    <w:rsid w:val="0012407A"/>
    <w:rsid w:val="0012503E"/>
    <w:rsid w:val="001250B2"/>
    <w:rsid w:val="001250F6"/>
    <w:rsid w:val="00127703"/>
    <w:rsid w:val="00127BF9"/>
    <w:rsid w:val="00127EA9"/>
    <w:rsid w:val="001320E1"/>
    <w:rsid w:val="0013283D"/>
    <w:rsid w:val="001341B8"/>
    <w:rsid w:val="00135DAD"/>
    <w:rsid w:val="00136214"/>
    <w:rsid w:val="00137195"/>
    <w:rsid w:val="00137FE0"/>
    <w:rsid w:val="001408E1"/>
    <w:rsid w:val="00141647"/>
    <w:rsid w:val="00142ACD"/>
    <w:rsid w:val="00142E53"/>
    <w:rsid w:val="0014301E"/>
    <w:rsid w:val="00145202"/>
    <w:rsid w:val="00147633"/>
    <w:rsid w:val="00147D23"/>
    <w:rsid w:val="00150CE4"/>
    <w:rsid w:val="00152C63"/>
    <w:rsid w:val="00153A0A"/>
    <w:rsid w:val="00154990"/>
    <w:rsid w:val="00155064"/>
    <w:rsid w:val="00156763"/>
    <w:rsid w:val="001574C1"/>
    <w:rsid w:val="00157813"/>
    <w:rsid w:val="00157C34"/>
    <w:rsid w:val="00160B26"/>
    <w:rsid w:val="00162194"/>
    <w:rsid w:val="001630C7"/>
    <w:rsid w:val="00163CF1"/>
    <w:rsid w:val="00164864"/>
    <w:rsid w:val="00164ACD"/>
    <w:rsid w:val="001653EA"/>
    <w:rsid w:val="00166793"/>
    <w:rsid w:val="00167B44"/>
    <w:rsid w:val="001704B2"/>
    <w:rsid w:val="00170509"/>
    <w:rsid w:val="00170EE0"/>
    <w:rsid w:val="00172A58"/>
    <w:rsid w:val="00172AF3"/>
    <w:rsid w:val="00174064"/>
    <w:rsid w:val="001742EB"/>
    <w:rsid w:val="00174813"/>
    <w:rsid w:val="001766B1"/>
    <w:rsid w:val="00177BE8"/>
    <w:rsid w:val="00181CEA"/>
    <w:rsid w:val="00182438"/>
    <w:rsid w:val="00182544"/>
    <w:rsid w:val="001833FC"/>
    <w:rsid w:val="001835C9"/>
    <w:rsid w:val="00183975"/>
    <w:rsid w:val="001839DC"/>
    <w:rsid w:val="00185940"/>
    <w:rsid w:val="00187B00"/>
    <w:rsid w:val="00191854"/>
    <w:rsid w:val="001920D2"/>
    <w:rsid w:val="0019298E"/>
    <w:rsid w:val="00192F8A"/>
    <w:rsid w:val="00193523"/>
    <w:rsid w:val="00193608"/>
    <w:rsid w:val="00196CDE"/>
    <w:rsid w:val="00197DEA"/>
    <w:rsid w:val="001A31AD"/>
    <w:rsid w:val="001A5545"/>
    <w:rsid w:val="001A6AE9"/>
    <w:rsid w:val="001B047C"/>
    <w:rsid w:val="001B21B8"/>
    <w:rsid w:val="001B2FC6"/>
    <w:rsid w:val="001B355C"/>
    <w:rsid w:val="001B483D"/>
    <w:rsid w:val="001B4C97"/>
    <w:rsid w:val="001B4F29"/>
    <w:rsid w:val="001C05CB"/>
    <w:rsid w:val="001C14DA"/>
    <w:rsid w:val="001C1F9B"/>
    <w:rsid w:val="001C333E"/>
    <w:rsid w:val="001C48A5"/>
    <w:rsid w:val="001C584F"/>
    <w:rsid w:val="001D0A3C"/>
    <w:rsid w:val="001D13CB"/>
    <w:rsid w:val="001D1B2A"/>
    <w:rsid w:val="001D3B45"/>
    <w:rsid w:val="001D4312"/>
    <w:rsid w:val="001D473C"/>
    <w:rsid w:val="001D52AB"/>
    <w:rsid w:val="001D5A4C"/>
    <w:rsid w:val="001D6FF4"/>
    <w:rsid w:val="001E0484"/>
    <w:rsid w:val="001E0906"/>
    <w:rsid w:val="001E0939"/>
    <w:rsid w:val="001E1637"/>
    <w:rsid w:val="001E1D59"/>
    <w:rsid w:val="001E346A"/>
    <w:rsid w:val="001E5BB9"/>
    <w:rsid w:val="001E6AB8"/>
    <w:rsid w:val="001E73A8"/>
    <w:rsid w:val="001F1EC1"/>
    <w:rsid w:val="001F3A37"/>
    <w:rsid w:val="001F3F91"/>
    <w:rsid w:val="001F4203"/>
    <w:rsid w:val="001F4A27"/>
    <w:rsid w:val="001F56E5"/>
    <w:rsid w:val="001F5A3E"/>
    <w:rsid w:val="001F6065"/>
    <w:rsid w:val="001F6C7D"/>
    <w:rsid w:val="00200620"/>
    <w:rsid w:val="0020133A"/>
    <w:rsid w:val="002018B3"/>
    <w:rsid w:val="002029B4"/>
    <w:rsid w:val="00202D5E"/>
    <w:rsid w:val="00203885"/>
    <w:rsid w:val="00204C97"/>
    <w:rsid w:val="00204DEC"/>
    <w:rsid w:val="002068B1"/>
    <w:rsid w:val="00210649"/>
    <w:rsid w:val="00211917"/>
    <w:rsid w:val="00211B28"/>
    <w:rsid w:val="00213931"/>
    <w:rsid w:val="00213A5E"/>
    <w:rsid w:val="002146AC"/>
    <w:rsid w:val="00214CAE"/>
    <w:rsid w:val="002154FB"/>
    <w:rsid w:val="00215799"/>
    <w:rsid w:val="00217FCD"/>
    <w:rsid w:val="00221AAD"/>
    <w:rsid w:val="0022205E"/>
    <w:rsid w:val="00222691"/>
    <w:rsid w:val="00222981"/>
    <w:rsid w:val="00222E8A"/>
    <w:rsid w:val="00222E9C"/>
    <w:rsid w:val="00222F54"/>
    <w:rsid w:val="00223730"/>
    <w:rsid w:val="00223DD6"/>
    <w:rsid w:val="002240AA"/>
    <w:rsid w:val="00224159"/>
    <w:rsid w:val="00224409"/>
    <w:rsid w:val="00225015"/>
    <w:rsid w:val="00225EF6"/>
    <w:rsid w:val="00225F07"/>
    <w:rsid w:val="002262F8"/>
    <w:rsid w:val="00230060"/>
    <w:rsid w:val="00231044"/>
    <w:rsid w:val="00231061"/>
    <w:rsid w:val="002311B7"/>
    <w:rsid w:val="002315E4"/>
    <w:rsid w:val="00231ABB"/>
    <w:rsid w:val="00231C69"/>
    <w:rsid w:val="00231C6F"/>
    <w:rsid w:val="00231CB4"/>
    <w:rsid w:val="0023656C"/>
    <w:rsid w:val="00237BC0"/>
    <w:rsid w:val="00240D02"/>
    <w:rsid w:val="002431E3"/>
    <w:rsid w:val="002446C7"/>
    <w:rsid w:val="002450FA"/>
    <w:rsid w:val="00246087"/>
    <w:rsid w:val="00247034"/>
    <w:rsid w:val="0025194C"/>
    <w:rsid w:val="0025729A"/>
    <w:rsid w:val="0026078C"/>
    <w:rsid w:val="0026173A"/>
    <w:rsid w:val="00263E67"/>
    <w:rsid w:val="00264D3E"/>
    <w:rsid w:val="002664A6"/>
    <w:rsid w:val="00267A7C"/>
    <w:rsid w:val="002706A0"/>
    <w:rsid w:val="00271229"/>
    <w:rsid w:val="00272114"/>
    <w:rsid w:val="00272171"/>
    <w:rsid w:val="002725DD"/>
    <w:rsid w:val="00272CAA"/>
    <w:rsid w:val="0027364D"/>
    <w:rsid w:val="00274C2B"/>
    <w:rsid w:val="00274C51"/>
    <w:rsid w:val="00275D11"/>
    <w:rsid w:val="00276977"/>
    <w:rsid w:val="00276D65"/>
    <w:rsid w:val="0027774B"/>
    <w:rsid w:val="00280727"/>
    <w:rsid w:val="00280C1F"/>
    <w:rsid w:val="002811ED"/>
    <w:rsid w:val="002817F3"/>
    <w:rsid w:val="00282272"/>
    <w:rsid w:val="00284787"/>
    <w:rsid w:val="00284F7D"/>
    <w:rsid w:val="002854CE"/>
    <w:rsid w:val="002859BC"/>
    <w:rsid w:val="00287744"/>
    <w:rsid w:val="002909F2"/>
    <w:rsid w:val="0029167F"/>
    <w:rsid w:val="00292783"/>
    <w:rsid w:val="002936B8"/>
    <w:rsid w:val="00294CE6"/>
    <w:rsid w:val="00296113"/>
    <w:rsid w:val="0029676F"/>
    <w:rsid w:val="00297202"/>
    <w:rsid w:val="00297254"/>
    <w:rsid w:val="002A0432"/>
    <w:rsid w:val="002A0708"/>
    <w:rsid w:val="002A26D4"/>
    <w:rsid w:val="002A316B"/>
    <w:rsid w:val="002A3B9E"/>
    <w:rsid w:val="002A4C45"/>
    <w:rsid w:val="002A6B91"/>
    <w:rsid w:val="002A7BE5"/>
    <w:rsid w:val="002B098A"/>
    <w:rsid w:val="002B1A68"/>
    <w:rsid w:val="002B2452"/>
    <w:rsid w:val="002B289B"/>
    <w:rsid w:val="002B388D"/>
    <w:rsid w:val="002B4214"/>
    <w:rsid w:val="002B4451"/>
    <w:rsid w:val="002B4806"/>
    <w:rsid w:val="002B4E44"/>
    <w:rsid w:val="002B6529"/>
    <w:rsid w:val="002B770E"/>
    <w:rsid w:val="002C05FE"/>
    <w:rsid w:val="002C0754"/>
    <w:rsid w:val="002C0A28"/>
    <w:rsid w:val="002C2083"/>
    <w:rsid w:val="002C29E2"/>
    <w:rsid w:val="002C2E60"/>
    <w:rsid w:val="002C3ED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E1CCB"/>
    <w:rsid w:val="002E20CE"/>
    <w:rsid w:val="002E2269"/>
    <w:rsid w:val="002E30C4"/>
    <w:rsid w:val="002E77BA"/>
    <w:rsid w:val="002F01BA"/>
    <w:rsid w:val="002F0CBF"/>
    <w:rsid w:val="002F19B0"/>
    <w:rsid w:val="002F2049"/>
    <w:rsid w:val="002F40F7"/>
    <w:rsid w:val="002F484F"/>
    <w:rsid w:val="002F4A6F"/>
    <w:rsid w:val="003011A5"/>
    <w:rsid w:val="00301771"/>
    <w:rsid w:val="003020F5"/>
    <w:rsid w:val="003029C9"/>
    <w:rsid w:val="003029D0"/>
    <w:rsid w:val="003051CB"/>
    <w:rsid w:val="003058F2"/>
    <w:rsid w:val="00305F06"/>
    <w:rsid w:val="00305F0E"/>
    <w:rsid w:val="00306E93"/>
    <w:rsid w:val="00307767"/>
    <w:rsid w:val="00307C37"/>
    <w:rsid w:val="00311250"/>
    <w:rsid w:val="0031389B"/>
    <w:rsid w:val="003156C1"/>
    <w:rsid w:val="00315708"/>
    <w:rsid w:val="003158CE"/>
    <w:rsid w:val="003165E5"/>
    <w:rsid w:val="003176AE"/>
    <w:rsid w:val="00320368"/>
    <w:rsid w:val="00320F02"/>
    <w:rsid w:val="0032155A"/>
    <w:rsid w:val="00322ECE"/>
    <w:rsid w:val="003263BB"/>
    <w:rsid w:val="00326DDF"/>
    <w:rsid w:val="003306DB"/>
    <w:rsid w:val="00331D43"/>
    <w:rsid w:val="003325C5"/>
    <w:rsid w:val="00334FFC"/>
    <w:rsid w:val="003366A8"/>
    <w:rsid w:val="00340FF3"/>
    <w:rsid w:val="00343D2E"/>
    <w:rsid w:val="00343DF7"/>
    <w:rsid w:val="00344425"/>
    <w:rsid w:val="00350897"/>
    <w:rsid w:val="00351C87"/>
    <w:rsid w:val="003530AB"/>
    <w:rsid w:val="00353750"/>
    <w:rsid w:val="003538A3"/>
    <w:rsid w:val="0035542F"/>
    <w:rsid w:val="003555FC"/>
    <w:rsid w:val="00355BC2"/>
    <w:rsid w:val="00356704"/>
    <w:rsid w:val="00356E7F"/>
    <w:rsid w:val="003570C7"/>
    <w:rsid w:val="00357152"/>
    <w:rsid w:val="00360958"/>
    <w:rsid w:val="00360E60"/>
    <w:rsid w:val="00361699"/>
    <w:rsid w:val="00361C0B"/>
    <w:rsid w:val="003622FD"/>
    <w:rsid w:val="003623DE"/>
    <w:rsid w:val="003635B1"/>
    <w:rsid w:val="00363B1D"/>
    <w:rsid w:val="00363DE4"/>
    <w:rsid w:val="00363F79"/>
    <w:rsid w:val="00364054"/>
    <w:rsid w:val="0036452F"/>
    <w:rsid w:val="00371261"/>
    <w:rsid w:val="00371F32"/>
    <w:rsid w:val="00373C9B"/>
    <w:rsid w:val="0037679C"/>
    <w:rsid w:val="00377E93"/>
    <w:rsid w:val="0038041A"/>
    <w:rsid w:val="00380B41"/>
    <w:rsid w:val="0038119B"/>
    <w:rsid w:val="003832AB"/>
    <w:rsid w:val="00383A3A"/>
    <w:rsid w:val="003844F7"/>
    <w:rsid w:val="00385E68"/>
    <w:rsid w:val="00386981"/>
    <w:rsid w:val="00386FAE"/>
    <w:rsid w:val="003874FE"/>
    <w:rsid w:val="00387D6C"/>
    <w:rsid w:val="00387FBA"/>
    <w:rsid w:val="00390B86"/>
    <w:rsid w:val="003910FD"/>
    <w:rsid w:val="00392D21"/>
    <w:rsid w:val="00393FAE"/>
    <w:rsid w:val="003940E2"/>
    <w:rsid w:val="003A014F"/>
    <w:rsid w:val="003A0EC1"/>
    <w:rsid w:val="003A10ED"/>
    <w:rsid w:val="003A196B"/>
    <w:rsid w:val="003A1EE1"/>
    <w:rsid w:val="003A22DF"/>
    <w:rsid w:val="003A3464"/>
    <w:rsid w:val="003A3472"/>
    <w:rsid w:val="003A3A48"/>
    <w:rsid w:val="003A434B"/>
    <w:rsid w:val="003A46B5"/>
    <w:rsid w:val="003A4FAD"/>
    <w:rsid w:val="003A547D"/>
    <w:rsid w:val="003A56EA"/>
    <w:rsid w:val="003A704A"/>
    <w:rsid w:val="003A7397"/>
    <w:rsid w:val="003A78AA"/>
    <w:rsid w:val="003B04E8"/>
    <w:rsid w:val="003B18C0"/>
    <w:rsid w:val="003B1DFE"/>
    <w:rsid w:val="003B289B"/>
    <w:rsid w:val="003B2E39"/>
    <w:rsid w:val="003B2FBF"/>
    <w:rsid w:val="003B3208"/>
    <w:rsid w:val="003B4790"/>
    <w:rsid w:val="003B51CC"/>
    <w:rsid w:val="003B6208"/>
    <w:rsid w:val="003C0120"/>
    <w:rsid w:val="003C0EB8"/>
    <w:rsid w:val="003C1C55"/>
    <w:rsid w:val="003C20F1"/>
    <w:rsid w:val="003C37F4"/>
    <w:rsid w:val="003C38DF"/>
    <w:rsid w:val="003C39AA"/>
    <w:rsid w:val="003C53CA"/>
    <w:rsid w:val="003C5B19"/>
    <w:rsid w:val="003C713D"/>
    <w:rsid w:val="003D1FDF"/>
    <w:rsid w:val="003D29CD"/>
    <w:rsid w:val="003D521C"/>
    <w:rsid w:val="003D5821"/>
    <w:rsid w:val="003D5A29"/>
    <w:rsid w:val="003D67E9"/>
    <w:rsid w:val="003D6D93"/>
    <w:rsid w:val="003D7CF3"/>
    <w:rsid w:val="003E08F7"/>
    <w:rsid w:val="003E0ACE"/>
    <w:rsid w:val="003E0CA0"/>
    <w:rsid w:val="003E242C"/>
    <w:rsid w:val="003E2934"/>
    <w:rsid w:val="003E2E9C"/>
    <w:rsid w:val="003E3005"/>
    <w:rsid w:val="003E3313"/>
    <w:rsid w:val="003E5584"/>
    <w:rsid w:val="003E614F"/>
    <w:rsid w:val="003E6488"/>
    <w:rsid w:val="003E6932"/>
    <w:rsid w:val="003E70E2"/>
    <w:rsid w:val="003E727D"/>
    <w:rsid w:val="003F19D5"/>
    <w:rsid w:val="003F4146"/>
    <w:rsid w:val="003F4380"/>
    <w:rsid w:val="003F554E"/>
    <w:rsid w:val="003F598B"/>
    <w:rsid w:val="003F5F66"/>
    <w:rsid w:val="003F6DFF"/>
    <w:rsid w:val="003F73B1"/>
    <w:rsid w:val="003F73C2"/>
    <w:rsid w:val="003F7455"/>
    <w:rsid w:val="00400988"/>
    <w:rsid w:val="00400FC6"/>
    <w:rsid w:val="00404082"/>
    <w:rsid w:val="004047E9"/>
    <w:rsid w:val="004049CD"/>
    <w:rsid w:val="0040508E"/>
    <w:rsid w:val="00406BAB"/>
    <w:rsid w:val="00407D22"/>
    <w:rsid w:val="00407E20"/>
    <w:rsid w:val="0041024A"/>
    <w:rsid w:val="00410412"/>
    <w:rsid w:val="0041234F"/>
    <w:rsid w:val="00413114"/>
    <w:rsid w:val="00414501"/>
    <w:rsid w:val="004155C3"/>
    <w:rsid w:val="00415859"/>
    <w:rsid w:val="00415D6C"/>
    <w:rsid w:val="004168B3"/>
    <w:rsid w:val="0041742E"/>
    <w:rsid w:val="00420369"/>
    <w:rsid w:val="004203A8"/>
    <w:rsid w:val="004214D2"/>
    <w:rsid w:val="00422A99"/>
    <w:rsid w:val="00424160"/>
    <w:rsid w:val="00426A43"/>
    <w:rsid w:val="00426AA6"/>
    <w:rsid w:val="00431AD7"/>
    <w:rsid w:val="004325EC"/>
    <w:rsid w:val="00434A14"/>
    <w:rsid w:val="00435D2D"/>
    <w:rsid w:val="004364DE"/>
    <w:rsid w:val="004366DA"/>
    <w:rsid w:val="00437AA2"/>
    <w:rsid w:val="004406B6"/>
    <w:rsid w:val="00445792"/>
    <w:rsid w:val="0044731E"/>
    <w:rsid w:val="004500B6"/>
    <w:rsid w:val="0045228B"/>
    <w:rsid w:val="0045306E"/>
    <w:rsid w:val="004541D2"/>
    <w:rsid w:val="00454F3B"/>
    <w:rsid w:val="00455FE6"/>
    <w:rsid w:val="0045665D"/>
    <w:rsid w:val="004579B6"/>
    <w:rsid w:val="0046140C"/>
    <w:rsid w:val="004618D6"/>
    <w:rsid w:val="00464CF2"/>
    <w:rsid w:val="0046541E"/>
    <w:rsid w:val="00465D2C"/>
    <w:rsid w:val="00467846"/>
    <w:rsid w:val="00471470"/>
    <w:rsid w:val="0047151E"/>
    <w:rsid w:val="0047270A"/>
    <w:rsid w:val="0047273E"/>
    <w:rsid w:val="004735E6"/>
    <w:rsid w:val="004739DE"/>
    <w:rsid w:val="004741E6"/>
    <w:rsid w:val="00474B19"/>
    <w:rsid w:val="00474D02"/>
    <w:rsid w:val="004760D1"/>
    <w:rsid w:val="00480504"/>
    <w:rsid w:val="00481A62"/>
    <w:rsid w:val="00481E55"/>
    <w:rsid w:val="0048210C"/>
    <w:rsid w:val="00483092"/>
    <w:rsid w:val="00483B4D"/>
    <w:rsid w:val="00483C8B"/>
    <w:rsid w:val="00484979"/>
    <w:rsid w:val="00485155"/>
    <w:rsid w:val="0048649E"/>
    <w:rsid w:val="00492BAF"/>
    <w:rsid w:val="00493332"/>
    <w:rsid w:val="00493597"/>
    <w:rsid w:val="004A00AC"/>
    <w:rsid w:val="004A07F3"/>
    <w:rsid w:val="004A5742"/>
    <w:rsid w:val="004A5C98"/>
    <w:rsid w:val="004A6923"/>
    <w:rsid w:val="004A6D62"/>
    <w:rsid w:val="004B0BFF"/>
    <w:rsid w:val="004B1C21"/>
    <w:rsid w:val="004B1FF2"/>
    <w:rsid w:val="004B34C5"/>
    <w:rsid w:val="004B3BF8"/>
    <w:rsid w:val="004B40B6"/>
    <w:rsid w:val="004B5015"/>
    <w:rsid w:val="004B61F8"/>
    <w:rsid w:val="004B6FC2"/>
    <w:rsid w:val="004C0924"/>
    <w:rsid w:val="004C0F3F"/>
    <w:rsid w:val="004C35AF"/>
    <w:rsid w:val="004C3B84"/>
    <w:rsid w:val="004C5C01"/>
    <w:rsid w:val="004C5E31"/>
    <w:rsid w:val="004C6494"/>
    <w:rsid w:val="004C64BE"/>
    <w:rsid w:val="004C6960"/>
    <w:rsid w:val="004C6ABA"/>
    <w:rsid w:val="004C7834"/>
    <w:rsid w:val="004C7B03"/>
    <w:rsid w:val="004D0732"/>
    <w:rsid w:val="004D0779"/>
    <w:rsid w:val="004D1730"/>
    <w:rsid w:val="004D179D"/>
    <w:rsid w:val="004D18C6"/>
    <w:rsid w:val="004D2F64"/>
    <w:rsid w:val="004D3167"/>
    <w:rsid w:val="004D393C"/>
    <w:rsid w:val="004D3BDB"/>
    <w:rsid w:val="004D4E28"/>
    <w:rsid w:val="004D575C"/>
    <w:rsid w:val="004D5EA9"/>
    <w:rsid w:val="004D61BD"/>
    <w:rsid w:val="004D66BC"/>
    <w:rsid w:val="004D6D82"/>
    <w:rsid w:val="004D7345"/>
    <w:rsid w:val="004E02BB"/>
    <w:rsid w:val="004E156F"/>
    <w:rsid w:val="004E166E"/>
    <w:rsid w:val="004E43B0"/>
    <w:rsid w:val="004E4DE2"/>
    <w:rsid w:val="004E537F"/>
    <w:rsid w:val="004E5E60"/>
    <w:rsid w:val="004E608C"/>
    <w:rsid w:val="004E6ED1"/>
    <w:rsid w:val="004F08C0"/>
    <w:rsid w:val="004F0FED"/>
    <w:rsid w:val="004F1D46"/>
    <w:rsid w:val="004F1FEC"/>
    <w:rsid w:val="004F2ED0"/>
    <w:rsid w:val="004F4430"/>
    <w:rsid w:val="004F46FD"/>
    <w:rsid w:val="004F4782"/>
    <w:rsid w:val="004F479D"/>
    <w:rsid w:val="004F58D9"/>
    <w:rsid w:val="004F68A8"/>
    <w:rsid w:val="004F69C1"/>
    <w:rsid w:val="004F6ACB"/>
    <w:rsid w:val="004F6ADE"/>
    <w:rsid w:val="005014E1"/>
    <w:rsid w:val="00501C55"/>
    <w:rsid w:val="0050232D"/>
    <w:rsid w:val="00502570"/>
    <w:rsid w:val="00502995"/>
    <w:rsid w:val="005029DE"/>
    <w:rsid w:val="0050320F"/>
    <w:rsid w:val="00504371"/>
    <w:rsid w:val="00504D6F"/>
    <w:rsid w:val="00505812"/>
    <w:rsid w:val="00506760"/>
    <w:rsid w:val="005106B0"/>
    <w:rsid w:val="00511B33"/>
    <w:rsid w:val="00512530"/>
    <w:rsid w:val="00512796"/>
    <w:rsid w:val="005148B7"/>
    <w:rsid w:val="00514E00"/>
    <w:rsid w:val="00515A73"/>
    <w:rsid w:val="0051635E"/>
    <w:rsid w:val="005173B3"/>
    <w:rsid w:val="00517601"/>
    <w:rsid w:val="005214BA"/>
    <w:rsid w:val="00521706"/>
    <w:rsid w:val="00522601"/>
    <w:rsid w:val="0052379A"/>
    <w:rsid w:val="00523FEC"/>
    <w:rsid w:val="00524407"/>
    <w:rsid w:val="00524413"/>
    <w:rsid w:val="00524FC2"/>
    <w:rsid w:val="005252D3"/>
    <w:rsid w:val="005261A1"/>
    <w:rsid w:val="0052642C"/>
    <w:rsid w:val="00526AD4"/>
    <w:rsid w:val="0052791C"/>
    <w:rsid w:val="00530E7A"/>
    <w:rsid w:val="005317BC"/>
    <w:rsid w:val="00531A97"/>
    <w:rsid w:val="0053251B"/>
    <w:rsid w:val="005338E8"/>
    <w:rsid w:val="0053521E"/>
    <w:rsid w:val="00535CFC"/>
    <w:rsid w:val="00535E72"/>
    <w:rsid w:val="005367FE"/>
    <w:rsid w:val="00536ECA"/>
    <w:rsid w:val="005371EA"/>
    <w:rsid w:val="0054201C"/>
    <w:rsid w:val="005429FC"/>
    <w:rsid w:val="00544236"/>
    <w:rsid w:val="00545AC5"/>
    <w:rsid w:val="00545C1A"/>
    <w:rsid w:val="00547365"/>
    <w:rsid w:val="00547EAB"/>
    <w:rsid w:val="00550133"/>
    <w:rsid w:val="00550AD3"/>
    <w:rsid w:val="00551257"/>
    <w:rsid w:val="00553FCD"/>
    <w:rsid w:val="00554629"/>
    <w:rsid w:val="00555305"/>
    <w:rsid w:val="005560FA"/>
    <w:rsid w:val="005562C1"/>
    <w:rsid w:val="005568BF"/>
    <w:rsid w:val="00556C5B"/>
    <w:rsid w:val="00557458"/>
    <w:rsid w:val="00561353"/>
    <w:rsid w:val="00561EA0"/>
    <w:rsid w:val="005626D6"/>
    <w:rsid w:val="00563FF7"/>
    <w:rsid w:val="00563FFF"/>
    <w:rsid w:val="00565FDF"/>
    <w:rsid w:val="0056715A"/>
    <w:rsid w:val="00567985"/>
    <w:rsid w:val="00570C87"/>
    <w:rsid w:val="005712B4"/>
    <w:rsid w:val="00571AF0"/>
    <w:rsid w:val="00572504"/>
    <w:rsid w:val="00572897"/>
    <w:rsid w:val="00573FEE"/>
    <w:rsid w:val="00575775"/>
    <w:rsid w:val="0057683E"/>
    <w:rsid w:val="005771F0"/>
    <w:rsid w:val="00583B31"/>
    <w:rsid w:val="00585BD7"/>
    <w:rsid w:val="00586335"/>
    <w:rsid w:val="00587F84"/>
    <w:rsid w:val="00590874"/>
    <w:rsid w:val="00590F9C"/>
    <w:rsid w:val="00590FA9"/>
    <w:rsid w:val="00591C55"/>
    <w:rsid w:val="00591E40"/>
    <w:rsid w:val="0059269E"/>
    <w:rsid w:val="0059374A"/>
    <w:rsid w:val="0059582F"/>
    <w:rsid w:val="0059636E"/>
    <w:rsid w:val="005A171A"/>
    <w:rsid w:val="005A40D5"/>
    <w:rsid w:val="005A511B"/>
    <w:rsid w:val="005A626A"/>
    <w:rsid w:val="005B124E"/>
    <w:rsid w:val="005B245B"/>
    <w:rsid w:val="005B33B0"/>
    <w:rsid w:val="005B394B"/>
    <w:rsid w:val="005B3A4A"/>
    <w:rsid w:val="005B47D1"/>
    <w:rsid w:val="005B4A3C"/>
    <w:rsid w:val="005B5760"/>
    <w:rsid w:val="005B6AC6"/>
    <w:rsid w:val="005B6E43"/>
    <w:rsid w:val="005B7F4A"/>
    <w:rsid w:val="005C15D4"/>
    <w:rsid w:val="005C1BA0"/>
    <w:rsid w:val="005C220E"/>
    <w:rsid w:val="005C441E"/>
    <w:rsid w:val="005C4594"/>
    <w:rsid w:val="005C7151"/>
    <w:rsid w:val="005D0741"/>
    <w:rsid w:val="005D0B00"/>
    <w:rsid w:val="005D0B76"/>
    <w:rsid w:val="005D2448"/>
    <w:rsid w:val="005D3893"/>
    <w:rsid w:val="005D626D"/>
    <w:rsid w:val="005D6387"/>
    <w:rsid w:val="005D6811"/>
    <w:rsid w:val="005D6E1C"/>
    <w:rsid w:val="005D701B"/>
    <w:rsid w:val="005D782A"/>
    <w:rsid w:val="005D7CCE"/>
    <w:rsid w:val="005D7FB1"/>
    <w:rsid w:val="005E11A1"/>
    <w:rsid w:val="005E383E"/>
    <w:rsid w:val="005E4676"/>
    <w:rsid w:val="005E47C1"/>
    <w:rsid w:val="005E5273"/>
    <w:rsid w:val="005E5D38"/>
    <w:rsid w:val="005E6AF7"/>
    <w:rsid w:val="005E7011"/>
    <w:rsid w:val="005F1275"/>
    <w:rsid w:val="005F4B55"/>
    <w:rsid w:val="005F4D23"/>
    <w:rsid w:val="005F578E"/>
    <w:rsid w:val="005F5B43"/>
    <w:rsid w:val="00600DCE"/>
    <w:rsid w:val="0060157C"/>
    <w:rsid w:val="0060199C"/>
    <w:rsid w:val="00601CB8"/>
    <w:rsid w:val="00601EA8"/>
    <w:rsid w:val="006021FB"/>
    <w:rsid w:val="00603148"/>
    <w:rsid w:val="00603948"/>
    <w:rsid w:val="006040B7"/>
    <w:rsid w:val="00605653"/>
    <w:rsid w:val="0060597F"/>
    <w:rsid w:val="00605D3E"/>
    <w:rsid w:val="00606DFF"/>
    <w:rsid w:val="006074B3"/>
    <w:rsid w:val="00607969"/>
    <w:rsid w:val="00610205"/>
    <w:rsid w:val="006128AE"/>
    <w:rsid w:val="006134F3"/>
    <w:rsid w:val="006145D9"/>
    <w:rsid w:val="00614608"/>
    <w:rsid w:val="00614A7B"/>
    <w:rsid w:val="00616B3C"/>
    <w:rsid w:val="00616F0A"/>
    <w:rsid w:val="00621569"/>
    <w:rsid w:val="00621D5E"/>
    <w:rsid w:val="006221D2"/>
    <w:rsid w:val="0062261C"/>
    <w:rsid w:val="0062324C"/>
    <w:rsid w:val="006241EB"/>
    <w:rsid w:val="00624353"/>
    <w:rsid w:val="00624A5D"/>
    <w:rsid w:val="00625070"/>
    <w:rsid w:val="00626991"/>
    <w:rsid w:val="0062711E"/>
    <w:rsid w:val="0063316A"/>
    <w:rsid w:val="006331AB"/>
    <w:rsid w:val="0063360F"/>
    <w:rsid w:val="0063538E"/>
    <w:rsid w:val="006361CF"/>
    <w:rsid w:val="0063686B"/>
    <w:rsid w:val="00636E01"/>
    <w:rsid w:val="00637BCE"/>
    <w:rsid w:val="00640475"/>
    <w:rsid w:val="006406F1"/>
    <w:rsid w:val="00640B6E"/>
    <w:rsid w:val="00642448"/>
    <w:rsid w:val="00643C71"/>
    <w:rsid w:val="006448B7"/>
    <w:rsid w:val="00647960"/>
    <w:rsid w:val="0065108F"/>
    <w:rsid w:val="00651480"/>
    <w:rsid w:val="00652367"/>
    <w:rsid w:val="0065420C"/>
    <w:rsid w:val="00654D96"/>
    <w:rsid w:val="006564E8"/>
    <w:rsid w:val="00656540"/>
    <w:rsid w:val="00656626"/>
    <w:rsid w:val="006571B2"/>
    <w:rsid w:val="00662265"/>
    <w:rsid w:val="00665CD9"/>
    <w:rsid w:val="0066646A"/>
    <w:rsid w:val="00666E01"/>
    <w:rsid w:val="00666EB5"/>
    <w:rsid w:val="00670657"/>
    <w:rsid w:val="00670ACA"/>
    <w:rsid w:val="006717C9"/>
    <w:rsid w:val="006727A1"/>
    <w:rsid w:val="006740D5"/>
    <w:rsid w:val="00674161"/>
    <w:rsid w:val="006749D6"/>
    <w:rsid w:val="00676376"/>
    <w:rsid w:val="006769A4"/>
    <w:rsid w:val="00676CF3"/>
    <w:rsid w:val="00677D2D"/>
    <w:rsid w:val="00680302"/>
    <w:rsid w:val="00680E2E"/>
    <w:rsid w:val="006813E3"/>
    <w:rsid w:val="00681C25"/>
    <w:rsid w:val="006833FD"/>
    <w:rsid w:val="0068389A"/>
    <w:rsid w:val="00683E5D"/>
    <w:rsid w:val="00683EC8"/>
    <w:rsid w:val="006843E8"/>
    <w:rsid w:val="0068448C"/>
    <w:rsid w:val="0068454C"/>
    <w:rsid w:val="00684949"/>
    <w:rsid w:val="00684CF7"/>
    <w:rsid w:val="0068589A"/>
    <w:rsid w:val="00685F28"/>
    <w:rsid w:val="00686180"/>
    <w:rsid w:val="00690E9A"/>
    <w:rsid w:val="00690EDA"/>
    <w:rsid w:val="00691E80"/>
    <w:rsid w:val="00692409"/>
    <w:rsid w:val="00693CDF"/>
    <w:rsid w:val="00694A74"/>
    <w:rsid w:val="006A0150"/>
    <w:rsid w:val="006A0DEE"/>
    <w:rsid w:val="006A32CD"/>
    <w:rsid w:val="006A34D9"/>
    <w:rsid w:val="006A357A"/>
    <w:rsid w:val="006A400B"/>
    <w:rsid w:val="006A414F"/>
    <w:rsid w:val="006A4793"/>
    <w:rsid w:val="006A5E7D"/>
    <w:rsid w:val="006A6766"/>
    <w:rsid w:val="006A6ABB"/>
    <w:rsid w:val="006A716E"/>
    <w:rsid w:val="006A74A8"/>
    <w:rsid w:val="006A7AB9"/>
    <w:rsid w:val="006A7ABC"/>
    <w:rsid w:val="006B0921"/>
    <w:rsid w:val="006B0FF9"/>
    <w:rsid w:val="006B10E2"/>
    <w:rsid w:val="006B2214"/>
    <w:rsid w:val="006B267A"/>
    <w:rsid w:val="006B3452"/>
    <w:rsid w:val="006B396A"/>
    <w:rsid w:val="006B41C1"/>
    <w:rsid w:val="006B4F8E"/>
    <w:rsid w:val="006B615B"/>
    <w:rsid w:val="006B6B9E"/>
    <w:rsid w:val="006C0A90"/>
    <w:rsid w:val="006C0C50"/>
    <w:rsid w:val="006C0FC9"/>
    <w:rsid w:val="006C1D1E"/>
    <w:rsid w:val="006C58A7"/>
    <w:rsid w:val="006C7876"/>
    <w:rsid w:val="006D1D82"/>
    <w:rsid w:val="006D25B8"/>
    <w:rsid w:val="006D2A9E"/>
    <w:rsid w:val="006D5F1A"/>
    <w:rsid w:val="006D6A7D"/>
    <w:rsid w:val="006D74C7"/>
    <w:rsid w:val="006D7F2A"/>
    <w:rsid w:val="006E0EEB"/>
    <w:rsid w:val="006E1359"/>
    <w:rsid w:val="006E1F75"/>
    <w:rsid w:val="006E2EA2"/>
    <w:rsid w:val="006E3023"/>
    <w:rsid w:val="006E4205"/>
    <w:rsid w:val="006E4CB0"/>
    <w:rsid w:val="006E642E"/>
    <w:rsid w:val="006E6957"/>
    <w:rsid w:val="006E6A19"/>
    <w:rsid w:val="006E7535"/>
    <w:rsid w:val="006E79AA"/>
    <w:rsid w:val="006F15EB"/>
    <w:rsid w:val="006F16EA"/>
    <w:rsid w:val="006F43FD"/>
    <w:rsid w:val="006F514A"/>
    <w:rsid w:val="006F5A1E"/>
    <w:rsid w:val="006F5A95"/>
    <w:rsid w:val="006F790F"/>
    <w:rsid w:val="006F7A86"/>
    <w:rsid w:val="00700479"/>
    <w:rsid w:val="0070120D"/>
    <w:rsid w:val="00701762"/>
    <w:rsid w:val="0070229A"/>
    <w:rsid w:val="007030BD"/>
    <w:rsid w:val="0070323F"/>
    <w:rsid w:val="00703E30"/>
    <w:rsid w:val="007041C0"/>
    <w:rsid w:val="00704639"/>
    <w:rsid w:val="00707446"/>
    <w:rsid w:val="0070757A"/>
    <w:rsid w:val="007079D8"/>
    <w:rsid w:val="00712498"/>
    <w:rsid w:val="0071255E"/>
    <w:rsid w:val="00713232"/>
    <w:rsid w:val="00713BF3"/>
    <w:rsid w:val="00714767"/>
    <w:rsid w:val="00714F84"/>
    <w:rsid w:val="00714FD0"/>
    <w:rsid w:val="007161A7"/>
    <w:rsid w:val="00716E08"/>
    <w:rsid w:val="007209EC"/>
    <w:rsid w:val="00721BCA"/>
    <w:rsid w:val="0072375E"/>
    <w:rsid w:val="007243D0"/>
    <w:rsid w:val="00725BB5"/>
    <w:rsid w:val="0072608A"/>
    <w:rsid w:val="00727D9D"/>
    <w:rsid w:val="00730E58"/>
    <w:rsid w:val="0073340B"/>
    <w:rsid w:val="0073361E"/>
    <w:rsid w:val="00733BCB"/>
    <w:rsid w:val="00733BDC"/>
    <w:rsid w:val="00733E9B"/>
    <w:rsid w:val="007358AE"/>
    <w:rsid w:val="0073593B"/>
    <w:rsid w:val="00735F53"/>
    <w:rsid w:val="00736DD2"/>
    <w:rsid w:val="00737359"/>
    <w:rsid w:val="00737A2D"/>
    <w:rsid w:val="00740186"/>
    <w:rsid w:val="00741365"/>
    <w:rsid w:val="00741696"/>
    <w:rsid w:val="00741969"/>
    <w:rsid w:val="00743C27"/>
    <w:rsid w:val="00744B7B"/>
    <w:rsid w:val="007454E0"/>
    <w:rsid w:val="00745C15"/>
    <w:rsid w:val="00746297"/>
    <w:rsid w:val="00746FB0"/>
    <w:rsid w:val="00750C25"/>
    <w:rsid w:val="00750D83"/>
    <w:rsid w:val="00750DE5"/>
    <w:rsid w:val="00752B5F"/>
    <w:rsid w:val="00753039"/>
    <w:rsid w:val="00753B05"/>
    <w:rsid w:val="00754FDB"/>
    <w:rsid w:val="00755553"/>
    <w:rsid w:val="00755C05"/>
    <w:rsid w:val="00756520"/>
    <w:rsid w:val="0075769B"/>
    <w:rsid w:val="00760169"/>
    <w:rsid w:val="00760F4D"/>
    <w:rsid w:val="00761469"/>
    <w:rsid w:val="00762814"/>
    <w:rsid w:val="00762CD1"/>
    <w:rsid w:val="00762F9D"/>
    <w:rsid w:val="0076335F"/>
    <w:rsid w:val="00763427"/>
    <w:rsid w:val="00764476"/>
    <w:rsid w:val="00767158"/>
    <w:rsid w:val="00767325"/>
    <w:rsid w:val="0076777C"/>
    <w:rsid w:val="00767930"/>
    <w:rsid w:val="00767E5C"/>
    <w:rsid w:val="0077006A"/>
    <w:rsid w:val="00770173"/>
    <w:rsid w:val="00770BED"/>
    <w:rsid w:val="007711C3"/>
    <w:rsid w:val="00772039"/>
    <w:rsid w:val="007732D0"/>
    <w:rsid w:val="007744DB"/>
    <w:rsid w:val="007746BA"/>
    <w:rsid w:val="007746C6"/>
    <w:rsid w:val="00774914"/>
    <w:rsid w:val="00774CD3"/>
    <w:rsid w:val="00775F65"/>
    <w:rsid w:val="0077619A"/>
    <w:rsid w:val="007768AD"/>
    <w:rsid w:val="00777C08"/>
    <w:rsid w:val="00780798"/>
    <w:rsid w:val="00781B71"/>
    <w:rsid w:val="007828B6"/>
    <w:rsid w:val="007831DB"/>
    <w:rsid w:val="0078489F"/>
    <w:rsid w:val="007865B1"/>
    <w:rsid w:val="00786946"/>
    <w:rsid w:val="00786CB5"/>
    <w:rsid w:val="00787AD5"/>
    <w:rsid w:val="00790382"/>
    <w:rsid w:val="00790779"/>
    <w:rsid w:val="007913A2"/>
    <w:rsid w:val="00791EB0"/>
    <w:rsid w:val="00792303"/>
    <w:rsid w:val="00792F21"/>
    <w:rsid w:val="007932E7"/>
    <w:rsid w:val="00794446"/>
    <w:rsid w:val="007949A4"/>
    <w:rsid w:val="00795162"/>
    <w:rsid w:val="00795C12"/>
    <w:rsid w:val="007970BE"/>
    <w:rsid w:val="00797F23"/>
    <w:rsid w:val="007A00D8"/>
    <w:rsid w:val="007A03AC"/>
    <w:rsid w:val="007A2374"/>
    <w:rsid w:val="007A242E"/>
    <w:rsid w:val="007A3032"/>
    <w:rsid w:val="007A45FD"/>
    <w:rsid w:val="007A5AD3"/>
    <w:rsid w:val="007B004F"/>
    <w:rsid w:val="007B0DD8"/>
    <w:rsid w:val="007B11C7"/>
    <w:rsid w:val="007B1292"/>
    <w:rsid w:val="007B18C4"/>
    <w:rsid w:val="007B2C75"/>
    <w:rsid w:val="007B2DCE"/>
    <w:rsid w:val="007B3E3E"/>
    <w:rsid w:val="007B6CDB"/>
    <w:rsid w:val="007B7525"/>
    <w:rsid w:val="007B7639"/>
    <w:rsid w:val="007C1110"/>
    <w:rsid w:val="007C1915"/>
    <w:rsid w:val="007C1A47"/>
    <w:rsid w:val="007C4E7B"/>
    <w:rsid w:val="007C5678"/>
    <w:rsid w:val="007C5A6C"/>
    <w:rsid w:val="007C5ED0"/>
    <w:rsid w:val="007C615B"/>
    <w:rsid w:val="007C66A6"/>
    <w:rsid w:val="007C6B62"/>
    <w:rsid w:val="007C76BA"/>
    <w:rsid w:val="007D16A9"/>
    <w:rsid w:val="007D17A5"/>
    <w:rsid w:val="007D25EF"/>
    <w:rsid w:val="007D3FB1"/>
    <w:rsid w:val="007D4F56"/>
    <w:rsid w:val="007D5374"/>
    <w:rsid w:val="007D5456"/>
    <w:rsid w:val="007D5EEC"/>
    <w:rsid w:val="007D6B6C"/>
    <w:rsid w:val="007D6C5D"/>
    <w:rsid w:val="007D7634"/>
    <w:rsid w:val="007D7B88"/>
    <w:rsid w:val="007E1A85"/>
    <w:rsid w:val="007E2B24"/>
    <w:rsid w:val="007E2EC3"/>
    <w:rsid w:val="007E3258"/>
    <w:rsid w:val="007E32C2"/>
    <w:rsid w:val="007E44B9"/>
    <w:rsid w:val="007E5ADD"/>
    <w:rsid w:val="007F06F8"/>
    <w:rsid w:val="007F17FF"/>
    <w:rsid w:val="007F3A5C"/>
    <w:rsid w:val="007F40C0"/>
    <w:rsid w:val="007F47A5"/>
    <w:rsid w:val="007F4D0E"/>
    <w:rsid w:val="007F76E4"/>
    <w:rsid w:val="007F78C2"/>
    <w:rsid w:val="00800667"/>
    <w:rsid w:val="00800B2B"/>
    <w:rsid w:val="00801EBA"/>
    <w:rsid w:val="00801F95"/>
    <w:rsid w:val="00804214"/>
    <w:rsid w:val="00804593"/>
    <w:rsid w:val="00804805"/>
    <w:rsid w:val="008049E6"/>
    <w:rsid w:val="0080592D"/>
    <w:rsid w:val="00810309"/>
    <w:rsid w:val="008105E6"/>
    <w:rsid w:val="00811219"/>
    <w:rsid w:val="00812F34"/>
    <w:rsid w:val="00813620"/>
    <w:rsid w:val="00813AA9"/>
    <w:rsid w:val="00815429"/>
    <w:rsid w:val="00815571"/>
    <w:rsid w:val="008163C6"/>
    <w:rsid w:val="00820EB3"/>
    <w:rsid w:val="00821957"/>
    <w:rsid w:val="0082253C"/>
    <w:rsid w:val="00823769"/>
    <w:rsid w:val="008238F3"/>
    <w:rsid w:val="00823EC2"/>
    <w:rsid w:val="00824878"/>
    <w:rsid w:val="008252E9"/>
    <w:rsid w:val="008262CE"/>
    <w:rsid w:val="00827747"/>
    <w:rsid w:val="008301A7"/>
    <w:rsid w:val="00830A34"/>
    <w:rsid w:val="00830B60"/>
    <w:rsid w:val="0083291B"/>
    <w:rsid w:val="008334B0"/>
    <w:rsid w:val="008336E8"/>
    <w:rsid w:val="00834C2B"/>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B09"/>
    <w:rsid w:val="00846693"/>
    <w:rsid w:val="00847DD4"/>
    <w:rsid w:val="00850095"/>
    <w:rsid w:val="008522BB"/>
    <w:rsid w:val="0085274B"/>
    <w:rsid w:val="00852B98"/>
    <w:rsid w:val="00853D57"/>
    <w:rsid w:val="00854FB3"/>
    <w:rsid w:val="00855093"/>
    <w:rsid w:val="00856C63"/>
    <w:rsid w:val="00860A41"/>
    <w:rsid w:val="00860AC2"/>
    <w:rsid w:val="008611AC"/>
    <w:rsid w:val="008618A0"/>
    <w:rsid w:val="00861AC2"/>
    <w:rsid w:val="0086215D"/>
    <w:rsid w:val="00862BFE"/>
    <w:rsid w:val="00863101"/>
    <w:rsid w:val="0086347F"/>
    <w:rsid w:val="00863880"/>
    <w:rsid w:val="00863EF5"/>
    <w:rsid w:val="0086562D"/>
    <w:rsid w:val="008674D3"/>
    <w:rsid w:val="00870AC1"/>
    <w:rsid w:val="00871245"/>
    <w:rsid w:val="00872347"/>
    <w:rsid w:val="00873D76"/>
    <w:rsid w:val="00874A57"/>
    <w:rsid w:val="00874F10"/>
    <w:rsid w:val="00880AB8"/>
    <w:rsid w:val="00880CF6"/>
    <w:rsid w:val="008816BC"/>
    <w:rsid w:val="0088214C"/>
    <w:rsid w:val="008840BB"/>
    <w:rsid w:val="00884228"/>
    <w:rsid w:val="0088450C"/>
    <w:rsid w:val="00885F30"/>
    <w:rsid w:val="0088725F"/>
    <w:rsid w:val="008875D1"/>
    <w:rsid w:val="008901EF"/>
    <w:rsid w:val="008905EB"/>
    <w:rsid w:val="00890B89"/>
    <w:rsid w:val="008947CA"/>
    <w:rsid w:val="00895400"/>
    <w:rsid w:val="00896235"/>
    <w:rsid w:val="00896354"/>
    <w:rsid w:val="00896BD7"/>
    <w:rsid w:val="0089710C"/>
    <w:rsid w:val="00897B04"/>
    <w:rsid w:val="008A05A8"/>
    <w:rsid w:val="008A13CB"/>
    <w:rsid w:val="008A32D2"/>
    <w:rsid w:val="008A354D"/>
    <w:rsid w:val="008A41EF"/>
    <w:rsid w:val="008A4DD9"/>
    <w:rsid w:val="008A793B"/>
    <w:rsid w:val="008A7EEE"/>
    <w:rsid w:val="008B00C3"/>
    <w:rsid w:val="008B0A66"/>
    <w:rsid w:val="008B0A94"/>
    <w:rsid w:val="008B126C"/>
    <w:rsid w:val="008B259E"/>
    <w:rsid w:val="008B2E97"/>
    <w:rsid w:val="008B3133"/>
    <w:rsid w:val="008B3985"/>
    <w:rsid w:val="008B5D0F"/>
    <w:rsid w:val="008B6E6B"/>
    <w:rsid w:val="008C003B"/>
    <w:rsid w:val="008C00A3"/>
    <w:rsid w:val="008C204B"/>
    <w:rsid w:val="008C2A94"/>
    <w:rsid w:val="008C2BF6"/>
    <w:rsid w:val="008C2FA1"/>
    <w:rsid w:val="008C4D3B"/>
    <w:rsid w:val="008C4E95"/>
    <w:rsid w:val="008C6917"/>
    <w:rsid w:val="008C6B5E"/>
    <w:rsid w:val="008D053D"/>
    <w:rsid w:val="008D1077"/>
    <w:rsid w:val="008D216A"/>
    <w:rsid w:val="008D2F48"/>
    <w:rsid w:val="008D2FA9"/>
    <w:rsid w:val="008D30C7"/>
    <w:rsid w:val="008D3423"/>
    <w:rsid w:val="008D4BCD"/>
    <w:rsid w:val="008D4CE7"/>
    <w:rsid w:val="008D4EA2"/>
    <w:rsid w:val="008D4F72"/>
    <w:rsid w:val="008D64FF"/>
    <w:rsid w:val="008D7493"/>
    <w:rsid w:val="008D768E"/>
    <w:rsid w:val="008E020B"/>
    <w:rsid w:val="008E0483"/>
    <w:rsid w:val="008E0698"/>
    <w:rsid w:val="008E122F"/>
    <w:rsid w:val="008E222E"/>
    <w:rsid w:val="008E26A1"/>
    <w:rsid w:val="008E2A9B"/>
    <w:rsid w:val="008E3140"/>
    <w:rsid w:val="008E45E5"/>
    <w:rsid w:val="008E4688"/>
    <w:rsid w:val="008E6387"/>
    <w:rsid w:val="008E67BF"/>
    <w:rsid w:val="008E6BA7"/>
    <w:rsid w:val="008E7D0C"/>
    <w:rsid w:val="008F0411"/>
    <w:rsid w:val="008F061A"/>
    <w:rsid w:val="008F2731"/>
    <w:rsid w:val="008F6FA0"/>
    <w:rsid w:val="008F712B"/>
    <w:rsid w:val="009002F8"/>
    <w:rsid w:val="00900314"/>
    <w:rsid w:val="00900B2F"/>
    <w:rsid w:val="00902F72"/>
    <w:rsid w:val="009031F7"/>
    <w:rsid w:val="00904579"/>
    <w:rsid w:val="00904AD4"/>
    <w:rsid w:val="0090523D"/>
    <w:rsid w:val="009055D9"/>
    <w:rsid w:val="009065EF"/>
    <w:rsid w:val="00910212"/>
    <w:rsid w:val="00910E6A"/>
    <w:rsid w:val="00911272"/>
    <w:rsid w:val="00912EBB"/>
    <w:rsid w:val="00913B5B"/>
    <w:rsid w:val="00913EAE"/>
    <w:rsid w:val="00914857"/>
    <w:rsid w:val="00914D1E"/>
    <w:rsid w:val="00915FB0"/>
    <w:rsid w:val="009166D9"/>
    <w:rsid w:val="00917508"/>
    <w:rsid w:val="00920DD5"/>
    <w:rsid w:val="009210E8"/>
    <w:rsid w:val="00923639"/>
    <w:rsid w:val="00924460"/>
    <w:rsid w:val="0092455C"/>
    <w:rsid w:val="00925781"/>
    <w:rsid w:val="00925862"/>
    <w:rsid w:val="00926EC3"/>
    <w:rsid w:val="009276FE"/>
    <w:rsid w:val="009310D8"/>
    <w:rsid w:val="009310EC"/>
    <w:rsid w:val="009315E3"/>
    <w:rsid w:val="009319CF"/>
    <w:rsid w:val="009320B9"/>
    <w:rsid w:val="0093214C"/>
    <w:rsid w:val="00932ADC"/>
    <w:rsid w:val="00933CAA"/>
    <w:rsid w:val="00934EAF"/>
    <w:rsid w:val="009370E8"/>
    <w:rsid w:val="0093779E"/>
    <w:rsid w:val="009406FB"/>
    <w:rsid w:val="00940EFC"/>
    <w:rsid w:val="00942402"/>
    <w:rsid w:val="00942FAA"/>
    <w:rsid w:val="0094371E"/>
    <w:rsid w:val="0094543D"/>
    <w:rsid w:val="009461CE"/>
    <w:rsid w:val="0094630C"/>
    <w:rsid w:val="00946C5A"/>
    <w:rsid w:val="00946E5B"/>
    <w:rsid w:val="00947C83"/>
    <w:rsid w:val="009508E5"/>
    <w:rsid w:val="00950B20"/>
    <w:rsid w:val="00950E20"/>
    <w:rsid w:val="009534B9"/>
    <w:rsid w:val="00953993"/>
    <w:rsid w:val="009540EE"/>
    <w:rsid w:val="0095465C"/>
    <w:rsid w:val="00956D67"/>
    <w:rsid w:val="00957242"/>
    <w:rsid w:val="00960168"/>
    <w:rsid w:val="009601F9"/>
    <w:rsid w:val="009603B3"/>
    <w:rsid w:val="00962A8A"/>
    <w:rsid w:val="00964908"/>
    <w:rsid w:val="0096513A"/>
    <w:rsid w:val="009732C3"/>
    <w:rsid w:val="00973551"/>
    <w:rsid w:val="0097435C"/>
    <w:rsid w:val="009755CE"/>
    <w:rsid w:val="009759FF"/>
    <w:rsid w:val="0097620D"/>
    <w:rsid w:val="00976E96"/>
    <w:rsid w:val="00976F1E"/>
    <w:rsid w:val="009807A5"/>
    <w:rsid w:val="00981892"/>
    <w:rsid w:val="00981990"/>
    <w:rsid w:val="00981B25"/>
    <w:rsid w:val="00981DF8"/>
    <w:rsid w:val="00982B88"/>
    <w:rsid w:val="00983812"/>
    <w:rsid w:val="00983B22"/>
    <w:rsid w:val="00983D80"/>
    <w:rsid w:val="00985413"/>
    <w:rsid w:val="009854A6"/>
    <w:rsid w:val="0098593E"/>
    <w:rsid w:val="00985DCF"/>
    <w:rsid w:val="00986E2F"/>
    <w:rsid w:val="0098760F"/>
    <w:rsid w:val="009907C9"/>
    <w:rsid w:val="0099147F"/>
    <w:rsid w:val="00992A8E"/>
    <w:rsid w:val="00993E32"/>
    <w:rsid w:val="009946E1"/>
    <w:rsid w:val="00994D36"/>
    <w:rsid w:val="00994FA2"/>
    <w:rsid w:val="00995A02"/>
    <w:rsid w:val="00997660"/>
    <w:rsid w:val="00997A1F"/>
    <w:rsid w:val="009A0C6C"/>
    <w:rsid w:val="009A1504"/>
    <w:rsid w:val="009A16BE"/>
    <w:rsid w:val="009A195E"/>
    <w:rsid w:val="009A27B5"/>
    <w:rsid w:val="009A2A79"/>
    <w:rsid w:val="009A2BAF"/>
    <w:rsid w:val="009A322F"/>
    <w:rsid w:val="009A36AF"/>
    <w:rsid w:val="009A3E82"/>
    <w:rsid w:val="009A4EE4"/>
    <w:rsid w:val="009A520D"/>
    <w:rsid w:val="009A7F52"/>
    <w:rsid w:val="009B0FD4"/>
    <w:rsid w:val="009B212B"/>
    <w:rsid w:val="009B4D3D"/>
    <w:rsid w:val="009B52F8"/>
    <w:rsid w:val="009B54DB"/>
    <w:rsid w:val="009B661D"/>
    <w:rsid w:val="009B6924"/>
    <w:rsid w:val="009B77DC"/>
    <w:rsid w:val="009B7D0B"/>
    <w:rsid w:val="009C040A"/>
    <w:rsid w:val="009C0DAA"/>
    <w:rsid w:val="009C1964"/>
    <w:rsid w:val="009C53C2"/>
    <w:rsid w:val="009C6CA7"/>
    <w:rsid w:val="009C72DE"/>
    <w:rsid w:val="009C79FE"/>
    <w:rsid w:val="009C7D9D"/>
    <w:rsid w:val="009D0A10"/>
    <w:rsid w:val="009D170C"/>
    <w:rsid w:val="009D2AFC"/>
    <w:rsid w:val="009D43BA"/>
    <w:rsid w:val="009D4E1E"/>
    <w:rsid w:val="009D5161"/>
    <w:rsid w:val="009E02FF"/>
    <w:rsid w:val="009E0AFF"/>
    <w:rsid w:val="009E21C6"/>
    <w:rsid w:val="009E44BB"/>
    <w:rsid w:val="009E56BC"/>
    <w:rsid w:val="009E5B66"/>
    <w:rsid w:val="009E6351"/>
    <w:rsid w:val="009E7006"/>
    <w:rsid w:val="009E7940"/>
    <w:rsid w:val="009E7BA1"/>
    <w:rsid w:val="009F1CF6"/>
    <w:rsid w:val="009F2020"/>
    <w:rsid w:val="009F2037"/>
    <w:rsid w:val="009F3AE6"/>
    <w:rsid w:val="009F447A"/>
    <w:rsid w:val="009F5485"/>
    <w:rsid w:val="009F6561"/>
    <w:rsid w:val="009F6922"/>
    <w:rsid w:val="009F6C3E"/>
    <w:rsid w:val="009F7046"/>
    <w:rsid w:val="00A00049"/>
    <w:rsid w:val="00A0297A"/>
    <w:rsid w:val="00A02BF7"/>
    <w:rsid w:val="00A060D4"/>
    <w:rsid w:val="00A06C17"/>
    <w:rsid w:val="00A07776"/>
    <w:rsid w:val="00A07C31"/>
    <w:rsid w:val="00A10AA1"/>
    <w:rsid w:val="00A10AE9"/>
    <w:rsid w:val="00A11A87"/>
    <w:rsid w:val="00A127C8"/>
    <w:rsid w:val="00A13064"/>
    <w:rsid w:val="00A146BE"/>
    <w:rsid w:val="00A147F8"/>
    <w:rsid w:val="00A14C51"/>
    <w:rsid w:val="00A14C97"/>
    <w:rsid w:val="00A15662"/>
    <w:rsid w:val="00A16DF3"/>
    <w:rsid w:val="00A20077"/>
    <w:rsid w:val="00A20D18"/>
    <w:rsid w:val="00A211C2"/>
    <w:rsid w:val="00A2185E"/>
    <w:rsid w:val="00A22803"/>
    <w:rsid w:val="00A22E12"/>
    <w:rsid w:val="00A2302B"/>
    <w:rsid w:val="00A23AD0"/>
    <w:rsid w:val="00A23DF5"/>
    <w:rsid w:val="00A24488"/>
    <w:rsid w:val="00A2476B"/>
    <w:rsid w:val="00A24B7F"/>
    <w:rsid w:val="00A25B67"/>
    <w:rsid w:val="00A25CCD"/>
    <w:rsid w:val="00A260E2"/>
    <w:rsid w:val="00A262C4"/>
    <w:rsid w:val="00A27C3E"/>
    <w:rsid w:val="00A30396"/>
    <w:rsid w:val="00A31156"/>
    <w:rsid w:val="00A31711"/>
    <w:rsid w:val="00A337A9"/>
    <w:rsid w:val="00A33E2D"/>
    <w:rsid w:val="00A33F0C"/>
    <w:rsid w:val="00A3574E"/>
    <w:rsid w:val="00A3593B"/>
    <w:rsid w:val="00A36793"/>
    <w:rsid w:val="00A37279"/>
    <w:rsid w:val="00A37D43"/>
    <w:rsid w:val="00A40ED0"/>
    <w:rsid w:val="00A410A1"/>
    <w:rsid w:val="00A4140A"/>
    <w:rsid w:val="00A41C59"/>
    <w:rsid w:val="00A41D0D"/>
    <w:rsid w:val="00A421D5"/>
    <w:rsid w:val="00A423D3"/>
    <w:rsid w:val="00A434E0"/>
    <w:rsid w:val="00A44839"/>
    <w:rsid w:val="00A44A1F"/>
    <w:rsid w:val="00A44F61"/>
    <w:rsid w:val="00A451F6"/>
    <w:rsid w:val="00A4526F"/>
    <w:rsid w:val="00A45FDA"/>
    <w:rsid w:val="00A46788"/>
    <w:rsid w:val="00A46C7E"/>
    <w:rsid w:val="00A47A62"/>
    <w:rsid w:val="00A505B5"/>
    <w:rsid w:val="00A52327"/>
    <w:rsid w:val="00A52F9E"/>
    <w:rsid w:val="00A544CD"/>
    <w:rsid w:val="00A558B5"/>
    <w:rsid w:val="00A55CBC"/>
    <w:rsid w:val="00A5621B"/>
    <w:rsid w:val="00A56CD8"/>
    <w:rsid w:val="00A57419"/>
    <w:rsid w:val="00A60B1D"/>
    <w:rsid w:val="00A63F95"/>
    <w:rsid w:val="00A6475E"/>
    <w:rsid w:val="00A658BE"/>
    <w:rsid w:val="00A6778B"/>
    <w:rsid w:val="00A70111"/>
    <w:rsid w:val="00A70314"/>
    <w:rsid w:val="00A71896"/>
    <w:rsid w:val="00A73B06"/>
    <w:rsid w:val="00A74054"/>
    <w:rsid w:val="00A740E4"/>
    <w:rsid w:val="00A7412D"/>
    <w:rsid w:val="00A74574"/>
    <w:rsid w:val="00A74690"/>
    <w:rsid w:val="00A74CE3"/>
    <w:rsid w:val="00A76828"/>
    <w:rsid w:val="00A7735A"/>
    <w:rsid w:val="00A80105"/>
    <w:rsid w:val="00A80C38"/>
    <w:rsid w:val="00A8184B"/>
    <w:rsid w:val="00A8379F"/>
    <w:rsid w:val="00A842C6"/>
    <w:rsid w:val="00A84632"/>
    <w:rsid w:val="00A84E5F"/>
    <w:rsid w:val="00A850A5"/>
    <w:rsid w:val="00A86069"/>
    <w:rsid w:val="00A862E8"/>
    <w:rsid w:val="00A86965"/>
    <w:rsid w:val="00A87FFC"/>
    <w:rsid w:val="00A9089F"/>
    <w:rsid w:val="00A90A8A"/>
    <w:rsid w:val="00A90B10"/>
    <w:rsid w:val="00A90FBA"/>
    <w:rsid w:val="00A91D57"/>
    <w:rsid w:val="00A92319"/>
    <w:rsid w:val="00A93C39"/>
    <w:rsid w:val="00A94BD0"/>
    <w:rsid w:val="00A94F7D"/>
    <w:rsid w:val="00A95530"/>
    <w:rsid w:val="00A968D5"/>
    <w:rsid w:val="00A973CA"/>
    <w:rsid w:val="00AA0041"/>
    <w:rsid w:val="00AA100E"/>
    <w:rsid w:val="00AA2B3F"/>
    <w:rsid w:val="00AA3D9D"/>
    <w:rsid w:val="00AA466A"/>
    <w:rsid w:val="00AA526B"/>
    <w:rsid w:val="00AA5B59"/>
    <w:rsid w:val="00AA645B"/>
    <w:rsid w:val="00AA6939"/>
    <w:rsid w:val="00AB0849"/>
    <w:rsid w:val="00AB1572"/>
    <w:rsid w:val="00AB1C6A"/>
    <w:rsid w:val="00AB33CD"/>
    <w:rsid w:val="00AB538F"/>
    <w:rsid w:val="00AB5DC3"/>
    <w:rsid w:val="00AB762F"/>
    <w:rsid w:val="00AB7C5B"/>
    <w:rsid w:val="00AB7C81"/>
    <w:rsid w:val="00AC03B8"/>
    <w:rsid w:val="00AC0A98"/>
    <w:rsid w:val="00AC1027"/>
    <w:rsid w:val="00AC1C8C"/>
    <w:rsid w:val="00AC2234"/>
    <w:rsid w:val="00AC3EEE"/>
    <w:rsid w:val="00AC43AF"/>
    <w:rsid w:val="00AC55EA"/>
    <w:rsid w:val="00AC5A08"/>
    <w:rsid w:val="00AD1C51"/>
    <w:rsid w:val="00AD4C98"/>
    <w:rsid w:val="00AD594C"/>
    <w:rsid w:val="00AD5B23"/>
    <w:rsid w:val="00AD5D31"/>
    <w:rsid w:val="00AD5DD1"/>
    <w:rsid w:val="00AD70A0"/>
    <w:rsid w:val="00AE0A7F"/>
    <w:rsid w:val="00AE17C0"/>
    <w:rsid w:val="00AE1DD2"/>
    <w:rsid w:val="00AE336A"/>
    <w:rsid w:val="00AE4285"/>
    <w:rsid w:val="00AE45CC"/>
    <w:rsid w:val="00AE45DF"/>
    <w:rsid w:val="00AE5AA7"/>
    <w:rsid w:val="00AE5B63"/>
    <w:rsid w:val="00AE5FA2"/>
    <w:rsid w:val="00AE6A1E"/>
    <w:rsid w:val="00AE72B5"/>
    <w:rsid w:val="00AF1551"/>
    <w:rsid w:val="00AF3C4F"/>
    <w:rsid w:val="00AF41D6"/>
    <w:rsid w:val="00AF4524"/>
    <w:rsid w:val="00AF77AA"/>
    <w:rsid w:val="00AF7BCF"/>
    <w:rsid w:val="00B01129"/>
    <w:rsid w:val="00B014B2"/>
    <w:rsid w:val="00B0178E"/>
    <w:rsid w:val="00B01C30"/>
    <w:rsid w:val="00B021B2"/>
    <w:rsid w:val="00B02D4A"/>
    <w:rsid w:val="00B037B1"/>
    <w:rsid w:val="00B03B7B"/>
    <w:rsid w:val="00B04403"/>
    <w:rsid w:val="00B0549E"/>
    <w:rsid w:val="00B0633A"/>
    <w:rsid w:val="00B06CEA"/>
    <w:rsid w:val="00B06FB3"/>
    <w:rsid w:val="00B07EDA"/>
    <w:rsid w:val="00B10BA6"/>
    <w:rsid w:val="00B10E02"/>
    <w:rsid w:val="00B11152"/>
    <w:rsid w:val="00B12404"/>
    <w:rsid w:val="00B126AC"/>
    <w:rsid w:val="00B12A05"/>
    <w:rsid w:val="00B132D5"/>
    <w:rsid w:val="00B1363D"/>
    <w:rsid w:val="00B1364B"/>
    <w:rsid w:val="00B15DA3"/>
    <w:rsid w:val="00B15E79"/>
    <w:rsid w:val="00B167BA"/>
    <w:rsid w:val="00B16F60"/>
    <w:rsid w:val="00B21B08"/>
    <w:rsid w:val="00B24B77"/>
    <w:rsid w:val="00B24D82"/>
    <w:rsid w:val="00B251E9"/>
    <w:rsid w:val="00B26BD5"/>
    <w:rsid w:val="00B26CA8"/>
    <w:rsid w:val="00B27ED9"/>
    <w:rsid w:val="00B31196"/>
    <w:rsid w:val="00B311AD"/>
    <w:rsid w:val="00B32030"/>
    <w:rsid w:val="00B3221E"/>
    <w:rsid w:val="00B364C7"/>
    <w:rsid w:val="00B36632"/>
    <w:rsid w:val="00B378BB"/>
    <w:rsid w:val="00B408CA"/>
    <w:rsid w:val="00B41299"/>
    <w:rsid w:val="00B41E23"/>
    <w:rsid w:val="00B41FF4"/>
    <w:rsid w:val="00B423A5"/>
    <w:rsid w:val="00B423E1"/>
    <w:rsid w:val="00B44B46"/>
    <w:rsid w:val="00B450AA"/>
    <w:rsid w:val="00B4544D"/>
    <w:rsid w:val="00B45DF3"/>
    <w:rsid w:val="00B4722E"/>
    <w:rsid w:val="00B50000"/>
    <w:rsid w:val="00B524E5"/>
    <w:rsid w:val="00B538DA"/>
    <w:rsid w:val="00B540EB"/>
    <w:rsid w:val="00B54D8E"/>
    <w:rsid w:val="00B55094"/>
    <w:rsid w:val="00B562E2"/>
    <w:rsid w:val="00B56C18"/>
    <w:rsid w:val="00B571D3"/>
    <w:rsid w:val="00B572B5"/>
    <w:rsid w:val="00B607D0"/>
    <w:rsid w:val="00B6111C"/>
    <w:rsid w:val="00B626A0"/>
    <w:rsid w:val="00B62D97"/>
    <w:rsid w:val="00B632E1"/>
    <w:rsid w:val="00B64DAC"/>
    <w:rsid w:val="00B64EA3"/>
    <w:rsid w:val="00B65C7E"/>
    <w:rsid w:val="00B661A4"/>
    <w:rsid w:val="00B67197"/>
    <w:rsid w:val="00B67B32"/>
    <w:rsid w:val="00B70C19"/>
    <w:rsid w:val="00B71490"/>
    <w:rsid w:val="00B741A0"/>
    <w:rsid w:val="00B74F57"/>
    <w:rsid w:val="00B77056"/>
    <w:rsid w:val="00B80189"/>
    <w:rsid w:val="00B82792"/>
    <w:rsid w:val="00B84343"/>
    <w:rsid w:val="00B85814"/>
    <w:rsid w:val="00B85F3E"/>
    <w:rsid w:val="00B8613C"/>
    <w:rsid w:val="00B86152"/>
    <w:rsid w:val="00B86195"/>
    <w:rsid w:val="00B9056B"/>
    <w:rsid w:val="00B93B41"/>
    <w:rsid w:val="00B94C59"/>
    <w:rsid w:val="00B94EFF"/>
    <w:rsid w:val="00B95474"/>
    <w:rsid w:val="00B955C3"/>
    <w:rsid w:val="00B96E8D"/>
    <w:rsid w:val="00B97FD1"/>
    <w:rsid w:val="00BA0D6B"/>
    <w:rsid w:val="00BA11DE"/>
    <w:rsid w:val="00BA27C8"/>
    <w:rsid w:val="00BA28B3"/>
    <w:rsid w:val="00BA40D9"/>
    <w:rsid w:val="00BA461D"/>
    <w:rsid w:val="00BA4DD4"/>
    <w:rsid w:val="00BA6CE3"/>
    <w:rsid w:val="00BA7331"/>
    <w:rsid w:val="00BA783B"/>
    <w:rsid w:val="00BA79A1"/>
    <w:rsid w:val="00BB0FB9"/>
    <w:rsid w:val="00BB11D8"/>
    <w:rsid w:val="00BB1CAE"/>
    <w:rsid w:val="00BB2077"/>
    <w:rsid w:val="00BB237D"/>
    <w:rsid w:val="00BB2D71"/>
    <w:rsid w:val="00BB52C7"/>
    <w:rsid w:val="00BB556B"/>
    <w:rsid w:val="00BB631C"/>
    <w:rsid w:val="00BB6CCD"/>
    <w:rsid w:val="00BC04E3"/>
    <w:rsid w:val="00BC0771"/>
    <w:rsid w:val="00BC0F74"/>
    <w:rsid w:val="00BC195D"/>
    <w:rsid w:val="00BC2F8D"/>
    <w:rsid w:val="00BC3671"/>
    <w:rsid w:val="00BC4194"/>
    <w:rsid w:val="00BC586C"/>
    <w:rsid w:val="00BC5A90"/>
    <w:rsid w:val="00BC6951"/>
    <w:rsid w:val="00BC7524"/>
    <w:rsid w:val="00BC782A"/>
    <w:rsid w:val="00BC7F1F"/>
    <w:rsid w:val="00BD03D5"/>
    <w:rsid w:val="00BD1179"/>
    <w:rsid w:val="00BD171F"/>
    <w:rsid w:val="00BD1727"/>
    <w:rsid w:val="00BD2010"/>
    <w:rsid w:val="00BD292A"/>
    <w:rsid w:val="00BD4257"/>
    <w:rsid w:val="00BD4AE8"/>
    <w:rsid w:val="00BD651A"/>
    <w:rsid w:val="00BD672C"/>
    <w:rsid w:val="00BD6CE6"/>
    <w:rsid w:val="00BD7185"/>
    <w:rsid w:val="00BD7445"/>
    <w:rsid w:val="00BD7990"/>
    <w:rsid w:val="00BE04EF"/>
    <w:rsid w:val="00BE0661"/>
    <w:rsid w:val="00BE088D"/>
    <w:rsid w:val="00BE0A81"/>
    <w:rsid w:val="00BE1003"/>
    <w:rsid w:val="00BE17C1"/>
    <w:rsid w:val="00BE1C3A"/>
    <w:rsid w:val="00BE3953"/>
    <w:rsid w:val="00BE528A"/>
    <w:rsid w:val="00BE5356"/>
    <w:rsid w:val="00BE6EA8"/>
    <w:rsid w:val="00BF1056"/>
    <w:rsid w:val="00BF1149"/>
    <w:rsid w:val="00BF125D"/>
    <w:rsid w:val="00BF27FC"/>
    <w:rsid w:val="00BF368A"/>
    <w:rsid w:val="00BF397C"/>
    <w:rsid w:val="00BF4B0A"/>
    <w:rsid w:val="00BF503C"/>
    <w:rsid w:val="00BF5BD3"/>
    <w:rsid w:val="00BF618C"/>
    <w:rsid w:val="00BF686A"/>
    <w:rsid w:val="00BF6DEE"/>
    <w:rsid w:val="00C000A4"/>
    <w:rsid w:val="00C01270"/>
    <w:rsid w:val="00C013C7"/>
    <w:rsid w:val="00C04D16"/>
    <w:rsid w:val="00C0699E"/>
    <w:rsid w:val="00C10031"/>
    <w:rsid w:val="00C101B6"/>
    <w:rsid w:val="00C10D32"/>
    <w:rsid w:val="00C11349"/>
    <w:rsid w:val="00C11D9E"/>
    <w:rsid w:val="00C11E06"/>
    <w:rsid w:val="00C130D5"/>
    <w:rsid w:val="00C13CE7"/>
    <w:rsid w:val="00C1590E"/>
    <w:rsid w:val="00C16956"/>
    <w:rsid w:val="00C204D9"/>
    <w:rsid w:val="00C20E8F"/>
    <w:rsid w:val="00C2103B"/>
    <w:rsid w:val="00C210FD"/>
    <w:rsid w:val="00C21B56"/>
    <w:rsid w:val="00C23E35"/>
    <w:rsid w:val="00C23F5B"/>
    <w:rsid w:val="00C25800"/>
    <w:rsid w:val="00C27524"/>
    <w:rsid w:val="00C27712"/>
    <w:rsid w:val="00C316B4"/>
    <w:rsid w:val="00C3190E"/>
    <w:rsid w:val="00C31E38"/>
    <w:rsid w:val="00C32377"/>
    <w:rsid w:val="00C32426"/>
    <w:rsid w:val="00C328A2"/>
    <w:rsid w:val="00C329F8"/>
    <w:rsid w:val="00C33FB1"/>
    <w:rsid w:val="00C3422D"/>
    <w:rsid w:val="00C36D25"/>
    <w:rsid w:val="00C41F68"/>
    <w:rsid w:val="00C420C1"/>
    <w:rsid w:val="00C42278"/>
    <w:rsid w:val="00C42E20"/>
    <w:rsid w:val="00C439A8"/>
    <w:rsid w:val="00C43C15"/>
    <w:rsid w:val="00C447B7"/>
    <w:rsid w:val="00C452AA"/>
    <w:rsid w:val="00C45DA5"/>
    <w:rsid w:val="00C465D5"/>
    <w:rsid w:val="00C46835"/>
    <w:rsid w:val="00C46D38"/>
    <w:rsid w:val="00C47164"/>
    <w:rsid w:val="00C47404"/>
    <w:rsid w:val="00C508B3"/>
    <w:rsid w:val="00C50C4B"/>
    <w:rsid w:val="00C51A36"/>
    <w:rsid w:val="00C52CDC"/>
    <w:rsid w:val="00C54F38"/>
    <w:rsid w:val="00C559E9"/>
    <w:rsid w:val="00C56A7F"/>
    <w:rsid w:val="00C57072"/>
    <w:rsid w:val="00C57DB5"/>
    <w:rsid w:val="00C619DB"/>
    <w:rsid w:val="00C61F63"/>
    <w:rsid w:val="00C6255F"/>
    <w:rsid w:val="00C63066"/>
    <w:rsid w:val="00C64711"/>
    <w:rsid w:val="00C67DDE"/>
    <w:rsid w:val="00C707A6"/>
    <w:rsid w:val="00C7122C"/>
    <w:rsid w:val="00C72D81"/>
    <w:rsid w:val="00C74190"/>
    <w:rsid w:val="00C74F29"/>
    <w:rsid w:val="00C81BC7"/>
    <w:rsid w:val="00C81C83"/>
    <w:rsid w:val="00C8247E"/>
    <w:rsid w:val="00C83080"/>
    <w:rsid w:val="00C83DE3"/>
    <w:rsid w:val="00C84D23"/>
    <w:rsid w:val="00C861D8"/>
    <w:rsid w:val="00C87F1E"/>
    <w:rsid w:val="00C905A5"/>
    <w:rsid w:val="00C92206"/>
    <w:rsid w:val="00C92403"/>
    <w:rsid w:val="00C9599D"/>
    <w:rsid w:val="00C970EB"/>
    <w:rsid w:val="00C9745F"/>
    <w:rsid w:val="00CA0BB8"/>
    <w:rsid w:val="00CA0BF2"/>
    <w:rsid w:val="00CA1A75"/>
    <w:rsid w:val="00CA65ED"/>
    <w:rsid w:val="00CA7052"/>
    <w:rsid w:val="00CA71DF"/>
    <w:rsid w:val="00CB00D7"/>
    <w:rsid w:val="00CB1543"/>
    <w:rsid w:val="00CB552B"/>
    <w:rsid w:val="00CB63AD"/>
    <w:rsid w:val="00CC0442"/>
    <w:rsid w:val="00CC2E6F"/>
    <w:rsid w:val="00CC2F64"/>
    <w:rsid w:val="00CC367B"/>
    <w:rsid w:val="00CC58C6"/>
    <w:rsid w:val="00CC6115"/>
    <w:rsid w:val="00CC69EB"/>
    <w:rsid w:val="00CC7422"/>
    <w:rsid w:val="00CD047A"/>
    <w:rsid w:val="00CD0DFE"/>
    <w:rsid w:val="00CD2F17"/>
    <w:rsid w:val="00CD3ADE"/>
    <w:rsid w:val="00CD40DD"/>
    <w:rsid w:val="00CD464F"/>
    <w:rsid w:val="00CD4818"/>
    <w:rsid w:val="00CD4F54"/>
    <w:rsid w:val="00CD518A"/>
    <w:rsid w:val="00CD59F4"/>
    <w:rsid w:val="00CD5A89"/>
    <w:rsid w:val="00CD5BE7"/>
    <w:rsid w:val="00CD6757"/>
    <w:rsid w:val="00CD7A1A"/>
    <w:rsid w:val="00CD7CD0"/>
    <w:rsid w:val="00CE019B"/>
    <w:rsid w:val="00CE15FF"/>
    <w:rsid w:val="00CE22D8"/>
    <w:rsid w:val="00CE5736"/>
    <w:rsid w:val="00CE5F58"/>
    <w:rsid w:val="00CE5F99"/>
    <w:rsid w:val="00CF022D"/>
    <w:rsid w:val="00CF0F9A"/>
    <w:rsid w:val="00CF176D"/>
    <w:rsid w:val="00CF20B7"/>
    <w:rsid w:val="00CF23E8"/>
    <w:rsid w:val="00CF3F9A"/>
    <w:rsid w:val="00CF4475"/>
    <w:rsid w:val="00CF48F0"/>
    <w:rsid w:val="00CF537C"/>
    <w:rsid w:val="00CF5DAC"/>
    <w:rsid w:val="00D005B6"/>
    <w:rsid w:val="00D008F0"/>
    <w:rsid w:val="00D01EE8"/>
    <w:rsid w:val="00D048C9"/>
    <w:rsid w:val="00D05606"/>
    <w:rsid w:val="00D05DCF"/>
    <w:rsid w:val="00D12A20"/>
    <w:rsid w:val="00D136B7"/>
    <w:rsid w:val="00D13A73"/>
    <w:rsid w:val="00D14A99"/>
    <w:rsid w:val="00D15646"/>
    <w:rsid w:val="00D167FD"/>
    <w:rsid w:val="00D16F5A"/>
    <w:rsid w:val="00D171AC"/>
    <w:rsid w:val="00D1775F"/>
    <w:rsid w:val="00D17F41"/>
    <w:rsid w:val="00D211C3"/>
    <w:rsid w:val="00D21F15"/>
    <w:rsid w:val="00D221F8"/>
    <w:rsid w:val="00D25A88"/>
    <w:rsid w:val="00D3026F"/>
    <w:rsid w:val="00D30709"/>
    <w:rsid w:val="00D31533"/>
    <w:rsid w:val="00D31891"/>
    <w:rsid w:val="00D31F9A"/>
    <w:rsid w:val="00D33566"/>
    <w:rsid w:val="00D33FE4"/>
    <w:rsid w:val="00D3458C"/>
    <w:rsid w:val="00D34F68"/>
    <w:rsid w:val="00D36E04"/>
    <w:rsid w:val="00D40230"/>
    <w:rsid w:val="00D415FB"/>
    <w:rsid w:val="00D41664"/>
    <w:rsid w:val="00D42557"/>
    <w:rsid w:val="00D429EF"/>
    <w:rsid w:val="00D43C83"/>
    <w:rsid w:val="00D442AE"/>
    <w:rsid w:val="00D44C65"/>
    <w:rsid w:val="00D44E7F"/>
    <w:rsid w:val="00D450A3"/>
    <w:rsid w:val="00D45419"/>
    <w:rsid w:val="00D4608A"/>
    <w:rsid w:val="00D46D29"/>
    <w:rsid w:val="00D475F5"/>
    <w:rsid w:val="00D47FF1"/>
    <w:rsid w:val="00D51062"/>
    <w:rsid w:val="00D5145C"/>
    <w:rsid w:val="00D51D20"/>
    <w:rsid w:val="00D53CF1"/>
    <w:rsid w:val="00D54D0C"/>
    <w:rsid w:val="00D5513A"/>
    <w:rsid w:val="00D55AC7"/>
    <w:rsid w:val="00D55E7B"/>
    <w:rsid w:val="00D574B1"/>
    <w:rsid w:val="00D57796"/>
    <w:rsid w:val="00D602F6"/>
    <w:rsid w:val="00D60B40"/>
    <w:rsid w:val="00D60D9B"/>
    <w:rsid w:val="00D6407E"/>
    <w:rsid w:val="00D73698"/>
    <w:rsid w:val="00D74CA9"/>
    <w:rsid w:val="00D7584C"/>
    <w:rsid w:val="00D822BD"/>
    <w:rsid w:val="00D8292A"/>
    <w:rsid w:val="00D84008"/>
    <w:rsid w:val="00D84E19"/>
    <w:rsid w:val="00D85244"/>
    <w:rsid w:val="00D86CE8"/>
    <w:rsid w:val="00D87CC1"/>
    <w:rsid w:val="00D87E92"/>
    <w:rsid w:val="00D90353"/>
    <w:rsid w:val="00D91823"/>
    <w:rsid w:val="00D91F2F"/>
    <w:rsid w:val="00D92791"/>
    <w:rsid w:val="00D93BE7"/>
    <w:rsid w:val="00D9424E"/>
    <w:rsid w:val="00D9469A"/>
    <w:rsid w:val="00D946FF"/>
    <w:rsid w:val="00D94E7F"/>
    <w:rsid w:val="00D96322"/>
    <w:rsid w:val="00D965A4"/>
    <w:rsid w:val="00D97230"/>
    <w:rsid w:val="00D97323"/>
    <w:rsid w:val="00D978D9"/>
    <w:rsid w:val="00D97B24"/>
    <w:rsid w:val="00DA08A6"/>
    <w:rsid w:val="00DA1C14"/>
    <w:rsid w:val="00DA2FCF"/>
    <w:rsid w:val="00DA3B19"/>
    <w:rsid w:val="00DA40AC"/>
    <w:rsid w:val="00DA4F39"/>
    <w:rsid w:val="00DB1005"/>
    <w:rsid w:val="00DB375D"/>
    <w:rsid w:val="00DB65B9"/>
    <w:rsid w:val="00DC03BD"/>
    <w:rsid w:val="00DC049D"/>
    <w:rsid w:val="00DC23D1"/>
    <w:rsid w:val="00DC2471"/>
    <w:rsid w:val="00DC27F4"/>
    <w:rsid w:val="00DC2945"/>
    <w:rsid w:val="00DC2B32"/>
    <w:rsid w:val="00DC2EBA"/>
    <w:rsid w:val="00DC34F8"/>
    <w:rsid w:val="00DC3590"/>
    <w:rsid w:val="00DC4183"/>
    <w:rsid w:val="00DC69B3"/>
    <w:rsid w:val="00DD0844"/>
    <w:rsid w:val="00DD1061"/>
    <w:rsid w:val="00DD2169"/>
    <w:rsid w:val="00DD3140"/>
    <w:rsid w:val="00DD3C88"/>
    <w:rsid w:val="00DD492E"/>
    <w:rsid w:val="00DD7FC3"/>
    <w:rsid w:val="00DE0105"/>
    <w:rsid w:val="00DE0CED"/>
    <w:rsid w:val="00DE1DBF"/>
    <w:rsid w:val="00DE24F9"/>
    <w:rsid w:val="00DE2E70"/>
    <w:rsid w:val="00DE2FCD"/>
    <w:rsid w:val="00DE3E3D"/>
    <w:rsid w:val="00DE5C50"/>
    <w:rsid w:val="00DE5FB0"/>
    <w:rsid w:val="00DE6001"/>
    <w:rsid w:val="00DE6AAE"/>
    <w:rsid w:val="00DE6AE5"/>
    <w:rsid w:val="00DE769E"/>
    <w:rsid w:val="00DF0022"/>
    <w:rsid w:val="00DF04F7"/>
    <w:rsid w:val="00DF06A1"/>
    <w:rsid w:val="00DF18BF"/>
    <w:rsid w:val="00DF288B"/>
    <w:rsid w:val="00DF2901"/>
    <w:rsid w:val="00DF304B"/>
    <w:rsid w:val="00DF4C89"/>
    <w:rsid w:val="00DF5748"/>
    <w:rsid w:val="00DF77C7"/>
    <w:rsid w:val="00DF7831"/>
    <w:rsid w:val="00E010B4"/>
    <w:rsid w:val="00E03CDA"/>
    <w:rsid w:val="00E03E0F"/>
    <w:rsid w:val="00E044E2"/>
    <w:rsid w:val="00E04AF2"/>
    <w:rsid w:val="00E05368"/>
    <w:rsid w:val="00E06086"/>
    <w:rsid w:val="00E07D37"/>
    <w:rsid w:val="00E10E6E"/>
    <w:rsid w:val="00E129B9"/>
    <w:rsid w:val="00E12C82"/>
    <w:rsid w:val="00E12DB9"/>
    <w:rsid w:val="00E14014"/>
    <w:rsid w:val="00E144E1"/>
    <w:rsid w:val="00E164DD"/>
    <w:rsid w:val="00E16758"/>
    <w:rsid w:val="00E16D1B"/>
    <w:rsid w:val="00E200CD"/>
    <w:rsid w:val="00E2020A"/>
    <w:rsid w:val="00E204EA"/>
    <w:rsid w:val="00E20598"/>
    <w:rsid w:val="00E215C1"/>
    <w:rsid w:val="00E21A37"/>
    <w:rsid w:val="00E22607"/>
    <w:rsid w:val="00E22D07"/>
    <w:rsid w:val="00E2615F"/>
    <w:rsid w:val="00E266C2"/>
    <w:rsid w:val="00E26703"/>
    <w:rsid w:val="00E27843"/>
    <w:rsid w:val="00E30C8F"/>
    <w:rsid w:val="00E31BF3"/>
    <w:rsid w:val="00E31CE9"/>
    <w:rsid w:val="00E33C1C"/>
    <w:rsid w:val="00E352EA"/>
    <w:rsid w:val="00E35E99"/>
    <w:rsid w:val="00E360D4"/>
    <w:rsid w:val="00E36AF5"/>
    <w:rsid w:val="00E37101"/>
    <w:rsid w:val="00E3735A"/>
    <w:rsid w:val="00E37DFF"/>
    <w:rsid w:val="00E37EF4"/>
    <w:rsid w:val="00E413C8"/>
    <w:rsid w:val="00E4143D"/>
    <w:rsid w:val="00E41D3A"/>
    <w:rsid w:val="00E43464"/>
    <w:rsid w:val="00E4349F"/>
    <w:rsid w:val="00E43B04"/>
    <w:rsid w:val="00E43F06"/>
    <w:rsid w:val="00E44153"/>
    <w:rsid w:val="00E44236"/>
    <w:rsid w:val="00E445BB"/>
    <w:rsid w:val="00E45DEA"/>
    <w:rsid w:val="00E5056C"/>
    <w:rsid w:val="00E51C51"/>
    <w:rsid w:val="00E51E9D"/>
    <w:rsid w:val="00E57AA1"/>
    <w:rsid w:val="00E603D6"/>
    <w:rsid w:val="00E60487"/>
    <w:rsid w:val="00E6062E"/>
    <w:rsid w:val="00E60FA2"/>
    <w:rsid w:val="00E61399"/>
    <w:rsid w:val="00E61448"/>
    <w:rsid w:val="00E614D7"/>
    <w:rsid w:val="00E62526"/>
    <w:rsid w:val="00E657BE"/>
    <w:rsid w:val="00E666F0"/>
    <w:rsid w:val="00E678F1"/>
    <w:rsid w:val="00E67B71"/>
    <w:rsid w:val="00E70129"/>
    <w:rsid w:val="00E70213"/>
    <w:rsid w:val="00E70F41"/>
    <w:rsid w:val="00E71166"/>
    <w:rsid w:val="00E725DB"/>
    <w:rsid w:val="00E73A65"/>
    <w:rsid w:val="00E74E3E"/>
    <w:rsid w:val="00E7552D"/>
    <w:rsid w:val="00E75551"/>
    <w:rsid w:val="00E76455"/>
    <w:rsid w:val="00E8006F"/>
    <w:rsid w:val="00E81979"/>
    <w:rsid w:val="00E81FD0"/>
    <w:rsid w:val="00E85F71"/>
    <w:rsid w:val="00E8622C"/>
    <w:rsid w:val="00E872D1"/>
    <w:rsid w:val="00E9231A"/>
    <w:rsid w:val="00E92CBD"/>
    <w:rsid w:val="00E92D98"/>
    <w:rsid w:val="00E9446D"/>
    <w:rsid w:val="00E96790"/>
    <w:rsid w:val="00E9740D"/>
    <w:rsid w:val="00EA2534"/>
    <w:rsid w:val="00EA29CA"/>
    <w:rsid w:val="00EA2C94"/>
    <w:rsid w:val="00EA377C"/>
    <w:rsid w:val="00EA4DE9"/>
    <w:rsid w:val="00EA6FA7"/>
    <w:rsid w:val="00EA7230"/>
    <w:rsid w:val="00EA728D"/>
    <w:rsid w:val="00EA7B16"/>
    <w:rsid w:val="00EB2023"/>
    <w:rsid w:val="00EB2493"/>
    <w:rsid w:val="00EB2BC4"/>
    <w:rsid w:val="00EB3EA8"/>
    <w:rsid w:val="00EB4E45"/>
    <w:rsid w:val="00EB5321"/>
    <w:rsid w:val="00EB553D"/>
    <w:rsid w:val="00EB60BB"/>
    <w:rsid w:val="00EB65CD"/>
    <w:rsid w:val="00EB7074"/>
    <w:rsid w:val="00EB7BCE"/>
    <w:rsid w:val="00EB7DBC"/>
    <w:rsid w:val="00EC1501"/>
    <w:rsid w:val="00EC19EB"/>
    <w:rsid w:val="00EC1AC9"/>
    <w:rsid w:val="00EC2AE6"/>
    <w:rsid w:val="00EC2D56"/>
    <w:rsid w:val="00EC302B"/>
    <w:rsid w:val="00EC3BA2"/>
    <w:rsid w:val="00EC4DE0"/>
    <w:rsid w:val="00EC623C"/>
    <w:rsid w:val="00EC638D"/>
    <w:rsid w:val="00EC6B25"/>
    <w:rsid w:val="00EC6EE1"/>
    <w:rsid w:val="00ED0099"/>
    <w:rsid w:val="00ED1D80"/>
    <w:rsid w:val="00ED34FD"/>
    <w:rsid w:val="00ED395F"/>
    <w:rsid w:val="00ED5C49"/>
    <w:rsid w:val="00ED76C9"/>
    <w:rsid w:val="00EE0386"/>
    <w:rsid w:val="00EE05F1"/>
    <w:rsid w:val="00EE0705"/>
    <w:rsid w:val="00EE19E7"/>
    <w:rsid w:val="00EE1C42"/>
    <w:rsid w:val="00EE2573"/>
    <w:rsid w:val="00EE6FAC"/>
    <w:rsid w:val="00EE7BE8"/>
    <w:rsid w:val="00EE7E5E"/>
    <w:rsid w:val="00EF1655"/>
    <w:rsid w:val="00EF50BE"/>
    <w:rsid w:val="00EF5283"/>
    <w:rsid w:val="00EF6188"/>
    <w:rsid w:val="00EF79B6"/>
    <w:rsid w:val="00EF7E49"/>
    <w:rsid w:val="00F0090D"/>
    <w:rsid w:val="00F00F50"/>
    <w:rsid w:val="00F0117B"/>
    <w:rsid w:val="00F012CC"/>
    <w:rsid w:val="00F01341"/>
    <w:rsid w:val="00F03C5B"/>
    <w:rsid w:val="00F042BA"/>
    <w:rsid w:val="00F05EF5"/>
    <w:rsid w:val="00F06085"/>
    <w:rsid w:val="00F10CD7"/>
    <w:rsid w:val="00F10DE1"/>
    <w:rsid w:val="00F114B2"/>
    <w:rsid w:val="00F11802"/>
    <w:rsid w:val="00F11D0E"/>
    <w:rsid w:val="00F12CE6"/>
    <w:rsid w:val="00F13F2F"/>
    <w:rsid w:val="00F15B90"/>
    <w:rsid w:val="00F1624A"/>
    <w:rsid w:val="00F16D78"/>
    <w:rsid w:val="00F20072"/>
    <w:rsid w:val="00F20D9C"/>
    <w:rsid w:val="00F21202"/>
    <w:rsid w:val="00F21361"/>
    <w:rsid w:val="00F2143F"/>
    <w:rsid w:val="00F21BD5"/>
    <w:rsid w:val="00F22A11"/>
    <w:rsid w:val="00F2507D"/>
    <w:rsid w:val="00F2539B"/>
    <w:rsid w:val="00F255D8"/>
    <w:rsid w:val="00F26A9E"/>
    <w:rsid w:val="00F2750E"/>
    <w:rsid w:val="00F340F1"/>
    <w:rsid w:val="00F341F7"/>
    <w:rsid w:val="00F34925"/>
    <w:rsid w:val="00F34CC6"/>
    <w:rsid w:val="00F35A6A"/>
    <w:rsid w:val="00F37B4C"/>
    <w:rsid w:val="00F40323"/>
    <w:rsid w:val="00F431EB"/>
    <w:rsid w:val="00F43223"/>
    <w:rsid w:val="00F43447"/>
    <w:rsid w:val="00F43DBE"/>
    <w:rsid w:val="00F442B5"/>
    <w:rsid w:val="00F4491D"/>
    <w:rsid w:val="00F46E94"/>
    <w:rsid w:val="00F47EFC"/>
    <w:rsid w:val="00F50F7E"/>
    <w:rsid w:val="00F51033"/>
    <w:rsid w:val="00F52899"/>
    <w:rsid w:val="00F53872"/>
    <w:rsid w:val="00F543FE"/>
    <w:rsid w:val="00F5468B"/>
    <w:rsid w:val="00F552B9"/>
    <w:rsid w:val="00F55662"/>
    <w:rsid w:val="00F61FA6"/>
    <w:rsid w:val="00F61FD7"/>
    <w:rsid w:val="00F63DD8"/>
    <w:rsid w:val="00F648D3"/>
    <w:rsid w:val="00F64A0B"/>
    <w:rsid w:val="00F64B72"/>
    <w:rsid w:val="00F64CEC"/>
    <w:rsid w:val="00F65259"/>
    <w:rsid w:val="00F6576C"/>
    <w:rsid w:val="00F664DE"/>
    <w:rsid w:val="00F66F27"/>
    <w:rsid w:val="00F67805"/>
    <w:rsid w:val="00F70317"/>
    <w:rsid w:val="00F7101E"/>
    <w:rsid w:val="00F732B7"/>
    <w:rsid w:val="00F74127"/>
    <w:rsid w:val="00F7446F"/>
    <w:rsid w:val="00F7469D"/>
    <w:rsid w:val="00F74BF2"/>
    <w:rsid w:val="00F75C9D"/>
    <w:rsid w:val="00F76841"/>
    <w:rsid w:val="00F76BEF"/>
    <w:rsid w:val="00F7797B"/>
    <w:rsid w:val="00F77E0A"/>
    <w:rsid w:val="00F8039D"/>
    <w:rsid w:val="00F8087F"/>
    <w:rsid w:val="00F80BFE"/>
    <w:rsid w:val="00F81D34"/>
    <w:rsid w:val="00F8209F"/>
    <w:rsid w:val="00F824D3"/>
    <w:rsid w:val="00F82714"/>
    <w:rsid w:val="00F835D4"/>
    <w:rsid w:val="00F837FB"/>
    <w:rsid w:val="00F862C1"/>
    <w:rsid w:val="00F86C9D"/>
    <w:rsid w:val="00F87249"/>
    <w:rsid w:val="00F87908"/>
    <w:rsid w:val="00F9063E"/>
    <w:rsid w:val="00F9291C"/>
    <w:rsid w:val="00F92B45"/>
    <w:rsid w:val="00F93F60"/>
    <w:rsid w:val="00F946B2"/>
    <w:rsid w:val="00F971EF"/>
    <w:rsid w:val="00F974F7"/>
    <w:rsid w:val="00F977F1"/>
    <w:rsid w:val="00F97C68"/>
    <w:rsid w:val="00FA01ED"/>
    <w:rsid w:val="00FA0C9D"/>
    <w:rsid w:val="00FA15E0"/>
    <w:rsid w:val="00FA1F1A"/>
    <w:rsid w:val="00FA20F0"/>
    <w:rsid w:val="00FA26DA"/>
    <w:rsid w:val="00FA3F93"/>
    <w:rsid w:val="00FA48F2"/>
    <w:rsid w:val="00FA4DEE"/>
    <w:rsid w:val="00FA5FBE"/>
    <w:rsid w:val="00FA627C"/>
    <w:rsid w:val="00FA6579"/>
    <w:rsid w:val="00FB00A1"/>
    <w:rsid w:val="00FB01C0"/>
    <w:rsid w:val="00FB26EB"/>
    <w:rsid w:val="00FB5CB8"/>
    <w:rsid w:val="00FB706F"/>
    <w:rsid w:val="00FB74B6"/>
    <w:rsid w:val="00FB78E1"/>
    <w:rsid w:val="00FC0B5E"/>
    <w:rsid w:val="00FC1993"/>
    <w:rsid w:val="00FC334F"/>
    <w:rsid w:val="00FC3A72"/>
    <w:rsid w:val="00FC3FE8"/>
    <w:rsid w:val="00FC5AD8"/>
    <w:rsid w:val="00FD4EBF"/>
    <w:rsid w:val="00FD58DA"/>
    <w:rsid w:val="00FD7E6A"/>
    <w:rsid w:val="00FE01B1"/>
    <w:rsid w:val="00FE36CF"/>
    <w:rsid w:val="00FE4249"/>
    <w:rsid w:val="00FE4B8C"/>
    <w:rsid w:val="00FE565D"/>
    <w:rsid w:val="00FE5C32"/>
    <w:rsid w:val="00FE6573"/>
    <w:rsid w:val="00FE749B"/>
    <w:rsid w:val="00FE77C4"/>
    <w:rsid w:val="00FE7EF4"/>
    <w:rsid w:val="00FF0A10"/>
    <w:rsid w:val="00FF15B1"/>
    <w:rsid w:val="00FF3499"/>
    <w:rsid w:val="00FF467A"/>
    <w:rsid w:val="00FF56A0"/>
    <w:rsid w:val="00FF603E"/>
    <w:rsid w:val="00FF63B1"/>
    <w:rsid w:val="00FF7951"/>
    <w:rsid w:val="0A4B3236"/>
    <w:rsid w:val="1CDB983A"/>
    <w:rsid w:val="3D2E26BA"/>
    <w:rsid w:val="528A5AD1"/>
    <w:rsid w:val="7C03E79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8DA"/>
  </w:style>
  <w:style w:type="paragraph" w:styleId="Heading1">
    <w:name w:val="heading 1"/>
    <w:basedOn w:val="Normal"/>
    <w:next w:val="Normal"/>
    <w:link w:val="Heading1Char"/>
    <w:uiPriority w:val="9"/>
    <w:qFormat/>
    <w:rsid w:val="00B955C3"/>
    <w:pPr>
      <w:keepNext/>
      <w:keepLines/>
      <w:numPr>
        <w:numId w:val="6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6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955C3"/>
    <w:pPr>
      <w:keepNext/>
      <w:keepLines/>
      <w:numPr>
        <w:ilvl w:val="2"/>
        <w:numId w:val="62"/>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6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6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6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6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6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6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
    <w:link w:val="ListParagraph"/>
    <w:uiPriority w:val="34"/>
    <w:locked/>
    <w:rsid w:val="00B31196"/>
  </w:style>
  <w:style w:type="paragraph" w:styleId="FootnoteText">
    <w:name w:val="footnote text"/>
    <w:basedOn w:val="Normal"/>
    <w:link w:val="FootnoteTextChar"/>
    <w:uiPriority w:val="99"/>
    <w:semiHidden/>
    <w:unhideWhenUsed/>
    <w:rsid w:val="00492B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BAF"/>
    <w:rPr>
      <w:sz w:val="20"/>
      <w:szCs w:val="20"/>
    </w:rPr>
  </w:style>
  <w:style w:type="character" w:styleId="FootnoteReference">
    <w:name w:val="footnote reference"/>
    <w:basedOn w:val="DefaultParagraphFont"/>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sion">
    <w:name w:val="Revision"/>
    <w:hidden/>
    <w:uiPriority w:val="99"/>
    <w:semiHidden/>
    <w:rsid w:val="00A25B67"/>
    <w:pPr>
      <w:spacing w:after="0" w:line="240" w:lineRule="auto"/>
    </w:pPr>
  </w:style>
  <w:style w:type="paragraph" w:styleId="NoSpacing">
    <w:name w:val="No Spacing"/>
    <w:uiPriority w:val="1"/>
    <w:qFormat/>
    <w:rsid w:val="00A25B67"/>
    <w:pPr>
      <w:spacing w:after="0" w:line="240" w:lineRule="auto"/>
    </w:pPr>
  </w:style>
  <w:style w:type="paragraph" w:styleId="BalloonText">
    <w:name w:val="Balloon Text"/>
    <w:basedOn w:val="Normal"/>
    <w:link w:val="BalloonTextChar"/>
    <w:uiPriority w:val="99"/>
    <w:semiHidden/>
    <w:unhideWhenUsed/>
    <w:rsid w:val="00A25B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B67"/>
    <w:rPr>
      <w:rFonts w:ascii="Segoe UI" w:hAnsi="Segoe UI" w:cs="Segoe UI"/>
      <w:sz w:val="18"/>
      <w:szCs w:val="18"/>
    </w:rPr>
  </w:style>
  <w:style w:type="table" w:customStyle="1" w:styleId="ListTable2-Accent11">
    <w:name w:val="List Table 2 - Accent 11"/>
    <w:basedOn w:val="TableNormal"/>
    <w:next w:val="ListTable2-Accent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ListTable2-Accent1">
    <w:name w:val="List Table 2 Accent 1"/>
    <w:basedOn w:val="TableNormal"/>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rmalWeb">
    <w:name w:val="Normal (Web)"/>
    <w:basedOn w:val="Normal"/>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UnresolvedMention">
    <w:name w:val="Unresolved Mention"/>
    <w:basedOn w:val="DefaultParagraphFont"/>
    <w:uiPriority w:val="99"/>
    <w:semiHidden/>
    <w:unhideWhenUsed/>
    <w:rsid w:val="009C1964"/>
    <w:rPr>
      <w:color w:val="605E5C"/>
      <w:shd w:val="clear" w:color="auto" w:fill="E1DFDD"/>
    </w:rPr>
  </w:style>
  <w:style w:type="character" w:styleId="FollowedHyperlink">
    <w:name w:val="FollowedHyperlink"/>
    <w:basedOn w:val="DefaultParagraphFont"/>
    <w:uiPriority w:val="99"/>
    <w:semiHidden/>
    <w:unhideWhenUsed/>
    <w:rsid w:val="00B16F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quake2020.eu/wp-content/uploads/2019/04/Ocena-tveganja-za-potres.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io.gov.si/nio/asset/metodologija+vodenja+projektov+v+drzavni+upravi+projekti+informacijske+tehnologije-71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2707</Words>
  <Characters>15436</Characters>
  <DocSecurity>0</DocSecurity>
  <Lines>128</Lines>
  <Paragraphs>36</Paragraphs>
  <ScaleCrop>false</ScaleCrop>
  <Company/>
  <LinksUpToDate>false</LinksUpToDate>
  <CharactersWithSpaces>18107</CharactersWithSpaces>
  <SharedDoc>false</SharedDoc>
  <HLinks>
    <vt:vector size="90" baseType="variant">
      <vt:variant>
        <vt:i4>2162791</vt:i4>
      </vt:variant>
      <vt:variant>
        <vt:i4>84</vt:i4>
      </vt:variant>
      <vt:variant>
        <vt:i4>0</vt:i4>
      </vt:variant>
      <vt:variant>
        <vt:i4>5</vt:i4>
      </vt:variant>
      <vt:variant>
        <vt:lpwstr>https://nio.gov.si/nio/asset/metodologija+vodenja+projektov+v+drzavni+upravi+projekti+informacijske+tehnologije-713</vt:lpwstr>
      </vt:variant>
      <vt:variant>
        <vt:lpwstr/>
      </vt:variant>
      <vt:variant>
        <vt:i4>3604581</vt:i4>
      </vt:variant>
      <vt:variant>
        <vt:i4>81</vt:i4>
      </vt:variant>
      <vt:variant>
        <vt:i4>0</vt:i4>
      </vt:variant>
      <vt:variant>
        <vt:i4>5</vt:i4>
      </vt:variant>
      <vt:variant>
        <vt:lpwstr>https://www.siquake2020.eu/wp-content/uploads/2019/04/Ocena-tveganja-za-potres.pdf</vt:lpwstr>
      </vt:variant>
      <vt:variant>
        <vt:lpwstr/>
      </vt:variant>
      <vt:variant>
        <vt:i4>1310775</vt:i4>
      </vt:variant>
      <vt:variant>
        <vt:i4>74</vt:i4>
      </vt:variant>
      <vt:variant>
        <vt:i4>0</vt:i4>
      </vt:variant>
      <vt:variant>
        <vt:i4>5</vt:i4>
      </vt:variant>
      <vt:variant>
        <vt:lpwstr/>
      </vt:variant>
      <vt:variant>
        <vt:lpwstr>_Toc178071957</vt:lpwstr>
      </vt:variant>
      <vt:variant>
        <vt:i4>1310775</vt:i4>
      </vt:variant>
      <vt:variant>
        <vt:i4>68</vt:i4>
      </vt:variant>
      <vt:variant>
        <vt:i4>0</vt:i4>
      </vt:variant>
      <vt:variant>
        <vt:i4>5</vt:i4>
      </vt:variant>
      <vt:variant>
        <vt:lpwstr/>
      </vt:variant>
      <vt:variant>
        <vt:lpwstr>_Toc178071956</vt:lpwstr>
      </vt:variant>
      <vt:variant>
        <vt:i4>1310775</vt:i4>
      </vt:variant>
      <vt:variant>
        <vt:i4>62</vt:i4>
      </vt:variant>
      <vt:variant>
        <vt:i4>0</vt:i4>
      </vt:variant>
      <vt:variant>
        <vt:i4>5</vt:i4>
      </vt:variant>
      <vt:variant>
        <vt:lpwstr/>
      </vt:variant>
      <vt:variant>
        <vt:lpwstr>_Toc178071955</vt:lpwstr>
      </vt:variant>
      <vt:variant>
        <vt:i4>1310775</vt:i4>
      </vt:variant>
      <vt:variant>
        <vt:i4>56</vt:i4>
      </vt:variant>
      <vt:variant>
        <vt:i4>0</vt:i4>
      </vt:variant>
      <vt:variant>
        <vt:i4>5</vt:i4>
      </vt:variant>
      <vt:variant>
        <vt:lpwstr/>
      </vt:variant>
      <vt:variant>
        <vt:lpwstr>_Toc178071954</vt:lpwstr>
      </vt:variant>
      <vt:variant>
        <vt:i4>1310775</vt:i4>
      </vt:variant>
      <vt:variant>
        <vt:i4>50</vt:i4>
      </vt:variant>
      <vt:variant>
        <vt:i4>0</vt:i4>
      </vt:variant>
      <vt:variant>
        <vt:i4>5</vt:i4>
      </vt:variant>
      <vt:variant>
        <vt:lpwstr/>
      </vt:variant>
      <vt:variant>
        <vt:lpwstr>_Toc178071953</vt:lpwstr>
      </vt:variant>
      <vt:variant>
        <vt:i4>1310775</vt:i4>
      </vt:variant>
      <vt:variant>
        <vt:i4>44</vt:i4>
      </vt:variant>
      <vt:variant>
        <vt:i4>0</vt:i4>
      </vt:variant>
      <vt:variant>
        <vt:i4>5</vt:i4>
      </vt:variant>
      <vt:variant>
        <vt:lpwstr/>
      </vt:variant>
      <vt:variant>
        <vt:lpwstr>_Toc178071952</vt:lpwstr>
      </vt:variant>
      <vt:variant>
        <vt:i4>1310775</vt:i4>
      </vt:variant>
      <vt:variant>
        <vt:i4>38</vt:i4>
      </vt:variant>
      <vt:variant>
        <vt:i4>0</vt:i4>
      </vt:variant>
      <vt:variant>
        <vt:i4>5</vt:i4>
      </vt:variant>
      <vt:variant>
        <vt:lpwstr/>
      </vt:variant>
      <vt:variant>
        <vt:lpwstr>_Toc178071951</vt:lpwstr>
      </vt:variant>
      <vt:variant>
        <vt:i4>1310775</vt:i4>
      </vt:variant>
      <vt:variant>
        <vt:i4>32</vt:i4>
      </vt:variant>
      <vt:variant>
        <vt:i4>0</vt:i4>
      </vt:variant>
      <vt:variant>
        <vt:i4>5</vt:i4>
      </vt:variant>
      <vt:variant>
        <vt:lpwstr/>
      </vt:variant>
      <vt:variant>
        <vt:lpwstr>_Toc178071950</vt:lpwstr>
      </vt:variant>
      <vt:variant>
        <vt:i4>1376311</vt:i4>
      </vt:variant>
      <vt:variant>
        <vt:i4>26</vt:i4>
      </vt:variant>
      <vt:variant>
        <vt:i4>0</vt:i4>
      </vt:variant>
      <vt:variant>
        <vt:i4>5</vt:i4>
      </vt:variant>
      <vt:variant>
        <vt:lpwstr/>
      </vt:variant>
      <vt:variant>
        <vt:lpwstr>_Toc178071949</vt:lpwstr>
      </vt:variant>
      <vt:variant>
        <vt:i4>1376311</vt:i4>
      </vt:variant>
      <vt:variant>
        <vt:i4>20</vt:i4>
      </vt:variant>
      <vt:variant>
        <vt:i4>0</vt:i4>
      </vt:variant>
      <vt:variant>
        <vt:i4>5</vt:i4>
      </vt:variant>
      <vt:variant>
        <vt:lpwstr/>
      </vt:variant>
      <vt:variant>
        <vt:lpwstr>_Toc178071948</vt:lpwstr>
      </vt:variant>
      <vt:variant>
        <vt:i4>1376311</vt:i4>
      </vt:variant>
      <vt:variant>
        <vt:i4>14</vt:i4>
      </vt:variant>
      <vt:variant>
        <vt:i4>0</vt:i4>
      </vt:variant>
      <vt:variant>
        <vt:i4>5</vt:i4>
      </vt:variant>
      <vt:variant>
        <vt:lpwstr/>
      </vt:variant>
      <vt:variant>
        <vt:lpwstr>_Toc178071947</vt:lpwstr>
      </vt:variant>
      <vt:variant>
        <vt:i4>1376311</vt:i4>
      </vt:variant>
      <vt:variant>
        <vt:i4>8</vt:i4>
      </vt:variant>
      <vt:variant>
        <vt:i4>0</vt:i4>
      </vt:variant>
      <vt:variant>
        <vt:i4>5</vt:i4>
      </vt:variant>
      <vt:variant>
        <vt:lpwstr/>
      </vt:variant>
      <vt:variant>
        <vt:lpwstr>_Toc178071946</vt:lpwstr>
      </vt:variant>
      <vt:variant>
        <vt:i4>1376311</vt:i4>
      </vt:variant>
      <vt:variant>
        <vt:i4>2</vt:i4>
      </vt:variant>
      <vt:variant>
        <vt:i4>0</vt:i4>
      </vt:variant>
      <vt:variant>
        <vt:i4>5</vt:i4>
      </vt:variant>
      <vt:variant>
        <vt:lpwstr/>
      </vt:variant>
      <vt:variant>
        <vt:lpwstr>_Toc178071945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2024-10-04T14:09:00Z</dcterms:created>
  <dcterms:modified xsi:type="dcterms:W3CDTF">2024-10-04T14:09:00Z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2024-10-04T14:09:32Z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5f480c88-5c38-4996-97fb-ed31d00911c4</vt:lpwstr>
  </property>
  <property fmtid="{D5CDD505-2E9C-101B-9397-08002B2CF9AE}" pid="8" name="MSIP_Label_ea60d57e-af5b-4752-ac57-3e4f28ca11dc_ContentBits">
    <vt:lpwstr>0</vt:lpwstr>
  </property>
</Properties>
</file>